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D209C" w14:textId="77777777" w:rsidR="004E14D5" w:rsidRPr="0070603E" w:rsidRDefault="004E14D5" w:rsidP="004E14D5">
      <w:pPr>
        <w:contextualSpacing/>
        <w:jc w:val="center"/>
        <w:rPr>
          <w:b/>
          <w:sz w:val="28"/>
        </w:rPr>
      </w:pPr>
      <w:r w:rsidRPr="0070603E">
        <w:rPr>
          <w:b/>
          <w:sz w:val="28"/>
        </w:rPr>
        <w:t xml:space="preserve">Gold Point I and II Homeowners Association </w:t>
      </w:r>
    </w:p>
    <w:p w14:paraId="78C8E78C" w14:textId="77777777" w:rsidR="004E14D5" w:rsidRPr="0070603E" w:rsidRDefault="004E14D5" w:rsidP="004E14D5">
      <w:pPr>
        <w:contextualSpacing/>
        <w:jc w:val="center"/>
        <w:rPr>
          <w:b/>
          <w:sz w:val="28"/>
        </w:rPr>
      </w:pPr>
      <w:r w:rsidRPr="0070603E">
        <w:rPr>
          <w:b/>
          <w:sz w:val="28"/>
        </w:rPr>
        <w:t>Board of Directors Meeting Minutes</w:t>
      </w:r>
    </w:p>
    <w:p w14:paraId="4E67CEC2" w14:textId="34019ACC" w:rsidR="004E14D5" w:rsidRPr="0070603E" w:rsidRDefault="004E14D5" w:rsidP="004E14D5">
      <w:pPr>
        <w:contextualSpacing/>
        <w:jc w:val="center"/>
        <w:rPr>
          <w:b/>
          <w:sz w:val="28"/>
        </w:rPr>
      </w:pPr>
      <w:r>
        <w:rPr>
          <w:b/>
          <w:sz w:val="28"/>
        </w:rPr>
        <w:t>October 27</w:t>
      </w:r>
      <w:r w:rsidRPr="004E14D5">
        <w:rPr>
          <w:b/>
          <w:sz w:val="28"/>
          <w:vertAlign w:val="superscript"/>
        </w:rPr>
        <w:t>th</w:t>
      </w:r>
      <w:r>
        <w:rPr>
          <w:b/>
          <w:sz w:val="28"/>
        </w:rPr>
        <w:t>, 2020</w:t>
      </w:r>
    </w:p>
    <w:p w14:paraId="7F73CDB3" w14:textId="77777777" w:rsidR="004E14D5" w:rsidRPr="0070603E" w:rsidRDefault="004E14D5" w:rsidP="004E14D5">
      <w:pPr>
        <w:keepNext/>
        <w:contextualSpacing/>
        <w:outlineLvl w:val="0"/>
        <w:rPr>
          <w:b/>
        </w:rPr>
      </w:pPr>
      <w:r w:rsidRPr="003C67A6">
        <w:rPr>
          <w:b/>
          <w:sz w:val="24"/>
        </w:rPr>
        <w:t>ATTENDANCE</w:t>
      </w:r>
      <w:r w:rsidRPr="0070603E">
        <w:rPr>
          <w:b/>
        </w:rPr>
        <w:t xml:space="preserve"> </w:t>
      </w:r>
    </w:p>
    <w:p w14:paraId="18A75B71" w14:textId="13D57E8B" w:rsidR="004E14D5" w:rsidRPr="0070603E" w:rsidRDefault="004E14D5" w:rsidP="004E14D5">
      <w:pPr>
        <w:ind w:left="2880" w:hanging="2880"/>
        <w:contextualSpacing/>
      </w:pPr>
      <w:r w:rsidRPr="0070603E">
        <w:t>Board Members Present:</w:t>
      </w:r>
      <w:r w:rsidRPr="0070603E">
        <w:tab/>
        <w:t>Gold Point I –</w:t>
      </w:r>
      <w:r>
        <w:t xml:space="preserve"> Art Hauser, Blake Davis, Harvey LeCato, Dave </w:t>
      </w:r>
      <w:proofErr w:type="spellStart"/>
      <w:r>
        <w:t>Sachleben</w:t>
      </w:r>
      <w:proofErr w:type="spellEnd"/>
    </w:p>
    <w:p w14:paraId="676BCB00" w14:textId="2E2B91B5" w:rsidR="004E14D5" w:rsidRPr="0070603E" w:rsidRDefault="004E14D5" w:rsidP="004E14D5">
      <w:pPr>
        <w:ind w:left="2880"/>
        <w:contextualSpacing/>
      </w:pPr>
      <w:r w:rsidRPr="0070603E">
        <w:t>Gold Point II –</w:t>
      </w:r>
      <w:r>
        <w:t xml:space="preserve"> Patti Layman, Carole Starkman, Edward Carroll, Steve Bergkamp</w:t>
      </w:r>
      <w:r w:rsidR="0091030F">
        <w:t>, Mike Whelan</w:t>
      </w:r>
    </w:p>
    <w:p w14:paraId="2D57ADBF" w14:textId="543C2999" w:rsidR="004E14D5" w:rsidRPr="0070603E" w:rsidRDefault="004E14D5" w:rsidP="004E14D5">
      <w:pPr>
        <w:ind w:left="2880" w:hanging="2880"/>
        <w:contextualSpacing/>
      </w:pPr>
      <w:r w:rsidRPr="0070603E">
        <w:t xml:space="preserve">Board Members Absent: </w:t>
      </w:r>
      <w:r w:rsidRPr="0070603E">
        <w:tab/>
      </w:r>
      <w:r>
        <w:t xml:space="preserve"> </w:t>
      </w:r>
    </w:p>
    <w:p w14:paraId="17B13DB3" w14:textId="77777777" w:rsidR="004E14D5" w:rsidRPr="0070603E" w:rsidRDefault="004E14D5" w:rsidP="004E14D5">
      <w:pPr>
        <w:ind w:left="2880" w:hanging="2880"/>
        <w:contextualSpacing/>
      </w:pPr>
    </w:p>
    <w:p w14:paraId="34F3CDED" w14:textId="66A414F8" w:rsidR="003622E4" w:rsidRPr="004E14D5" w:rsidRDefault="004E14D5" w:rsidP="004E14D5">
      <w:pPr>
        <w:ind w:left="2880" w:hanging="2880"/>
        <w:contextualSpacing/>
      </w:pPr>
      <w:r w:rsidRPr="0070603E">
        <w:t>Management Present:</w:t>
      </w:r>
      <w:r w:rsidRPr="0070603E">
        <w:tab/>
        <w:t>Peggy Helfrich, Lindsay Reinwand</w:t>
      </w:r>
      <w:r>
        <w:t xml:space="preserve">, Joe Clark-Fulcher, Colin Timm, Kimberly Tramontana, </w:t>
      </w:r>
      <w:r w:rsidR="0091030F">
        <w:t>Stephanie Harding, Mary Kay Perrotti</w:t>
      </w:r>
      <w:r w:rsidR="00D152BF">
        <w:t>, Nick Doran</w:t>
      </w:r>
    </w:p>
    <w:p w14:paraId="082FCF73" w14:textId="1E1D7D0E" w:rsidR="003622E4" w:rsidRDefault="004E14D5">
      <w:pPr>
        <w:spacing w:before="281"/>
        <w:ind w:left="120"/>
        <w:rPr>
          <w:b/>
        </w:rPr>
      </w:pPr>
      <w:r>
        <w:rPr>
          <w:b/>
        </w:rPr>
        <w:t>CALL TO ORDER</w:t>
      </w:r>
    </w:p>
    <w:p w14:paraId="2D3613CB" w14:textId="7F818F17" w:rsidR="003622E4" w:rsidRDefault="002B110F">
      <w:pPr>
        <w:pStyle w:val="BodyText"/>
        <w:tabs>
          <w:tab w:val="left" w:pos="2999"/>
        </w:tabs>
        <w:spacing w:before="1"/>
        <w:ind w:left="839"/>
      </w:pPr>
      <w:r>
        <w:t>By:</w:t>
      </w:r>
      <w:r>
        <w:rPr>
          <w:spacing w:val="47"/>
        </w:rPr>
        <w:t xml:space="preserve"> </w:t>
      </w:r>
      <w:r>
        <w:t>Harvey</w:t>
      </w:r>
      <w:r>
        <w:tab/>
        <w:t>Time:</w:t>
      </w:r>
      <w:r w:rsidR="00D152BF">
        <w:t xml:space="preserve"> 3:05pm</w:t>
      </w:r>
    </w:p>
    <w:p w14:paraId="0EA22240" w14:textId="77777777" w:rsidR="003622E4" w:rsidRDefault="003622E4">
      <w:pPr>
        <w:pStyle w:val="BodyText"/>
        <w:spacing w:before="10"/>
        <w:rPr>
          <w:sz w:val="21"/>
        </w:rPr>
      </w:pPr>
    </w:p>
    <w:p w14:paraId="7D089A02" w14:textId="285B518E" w:rsidR="003622E4" w:rsidRDefault="004E14D5">
      <w:pPr>
        <w:ind w:left="119"/>
        <w:rPr>
          <w:b/>
        </w:rPr>
      </w:pPr>
      <w:r>
        <w:rPr>
          <w:b/>
        </w:rPr>
        <w:t>CHANGES TO THE AGENDA</w:t>
      </w:r>
    </w:p>
    <w:p w14:paraId="52547326" w14:textId="6590BC6D" w:rsidR="00D152BF" w:rsidRPr="00D152BF" w:rsidRDefault="00D152BF">
      <w:pPr>
        <w:ind w:left="119"/>
        <w:rPr>
          <w:bCs/>
        </w:rPr>
      </w:pPr>
      <w:r>
        <w:rPr>
          <w:bCs/>
        </w:rPr>
        <w:t>No changes</w:t>
      </w:r>
    </w:p>
    <w:p w14:paraId="4E0937BC" w14:textId="77777777" w:rsidR="003622E4" w:rsidRDefault="003622E4">
      <w:pPr>
        <w:pStyle w:val="BodyText"/>
      </w:pPr>
    </w:p>
    <w:p w14:paraId="52AC0E9F" w14:textId="053534C0" w:rsidR="003622E4" w:rsidRDefault="004E14D5">
      <w:pPr>
        <w:ind w:left="118" w:right="856"/>
      </w:pPr>
      <w:r>
        <w:rPr>
          <w:b/>
        </w:rPr>
        <w:t>MINUTES</w:t>
      </w:r>
      <w:r w:rsidR="002B110F">
        <w:rPr>
          <w:b/>
        </w:rPr>
        <w:t xml:space="preserve"> - Approval of Minutes </w:t>
      </w:r>
      <w:r w:rsidR="002B110F" w:rsidRPr="004E14D5">
        <w:rPr>
          <w:b/>
          <w:bCs/>
        </w:rPr>
        <w:t xml:space="preserve">from the </w:t>
      </w:r>
      <w:r>
        <w:rPr>
          <w:b/>
          <w:bCs/>
        </w:rPr>
        <w:t>April 25, 2020</w:t>
      </w:r>
      <w:r w:rsidR="002B110F" w:rsidRPr="004E14D5">
        <w:rPr>
          <w:b/>
          <w:bCs/>
        </w:rPr>
        <w:t xml:space="preserve"> Board Meeting</w:t>
      </w:r>
      <w:r w:rsidR="002B110F">
        <w:t xml:space="preserve"> </w:t>
      </w:r>
    </w:p>
    <w:p w14:paraId="1376A5AD" w14:textId="4414BB80" w:rsidR="004E14D5" w:rsidRDefault="004E14D5" w:rsidP="004E14D5">
      <w:pPr>
        <w:ind w:firstLine="118"/>
        <w:contextualSpacing/>
      </w:pPr>
      <w:r w:rsidRPr="0070603E">
        <w:t xml:space="preserve">No changes to the meeting minutes. </w:t>
      </w:r>
    </w:p>
    <w:p w14:paraId="6A69EF2B" w14:textId="77777777" w:rsidR="00D152BF" w:rsidRDefault="00D152BF" w:rsidP="004E14D5">
      <w:pPr>
        <w:ind w:firstLine="118"/>
        <w:contextualSpacing/>
      </w:pPr>
    </w:p>
    <w:p w14:paraId="49BE9D3D" w14:textId="51ABE02C" w:rsidR="004E14D5" w:rsidRPr="00D152BF" w:rsidRDefault="00D152BF" w:rsidP="004E14D5">
      <w:pPr>
        <w:ind w:left="118"/>
        <w:contextualSpacing/>
        <w:rPr>
          <w:b/>
          <w:bCs/>
        </w:rPr>
      </w:pPr>
      <w:r w:rsidRPr="00D152BF">
        <w:rPr>
          <w:b/>
          <w:bCs/>
        </w:rPr>
        <w:t>Carole</w:t>
      </w:r>
      <w:r w:rsidR="004E14D5" w:rsidRPr="00D152BF">
        <w:rPr>
          <w:b/>
          <w:bCs/>
        </w:rPr>
        <w:t xml:space="preserve"> made the motion to approve the April 25, 2020 Gold Point Board meeting minutes and </w:t>
      </w:r>
      <w:r w:rsidRPr="00D152BF">
        <w:rPr>
          <w:b/>
          <w:bCs/>
        </w:rPr>
        <w:t xml:space="preserve">Blake </w:t>
      </w:r>
      <w:r w:rsidR="004E14D5" w:rsidRPr="00D152BF">
        <w:rPr>
          <w:b/>
          <w:bCs/>
        </w:rPr>
        <w:t xml:space="preserve">seconded the motion. </w:t>
      </w:r>
    </w:p>
    <w:p w14:paraId="30A2FA43" w14:textId="77777777" w:rsidR="004E14D5" w:rsidRPr="00D152BF" w:rsidRDefault="004E14D5" w:rsidP="004E14D5">
      <w:pPr>
        <w:ind w:firstLine="720"/>
        <w:contextualSpacing/>
        <w:rPr>
          <w:i/>
          <w:iCs/>
        </w:rPr>
      </w:pPr>
      <w:r w:rsidRPr="00D152BF">
        <w:rPr>
          <w:i/>
          <w:iCs/>
        </w:rPr>
        <w:t xml:space="preserve">No discussion. </w:t>
      </w:r>
    </w:p>
    <w:p w14:paraId="25BBD394" w14:textId="19065C93" w:rsidR="004E14D5" w:rsidRPr="004E14D5" w:rsidRDefault="004E14D5" w:rsidP="004E14D5">
      <w:pPr>
        <w:ind w:firstLine="118"/>
        <w:contextualSpacing/>
        <w:rPr>
          <w:b/>
          <w:bCs/>
        </w:rPr>
      </w:pPr>
      <w:r w:rsidRPr="00D152BF">
        <w:rPr>
          <w:b/>
          <w:bCs/>
        </w:rPr>
        <w:t>All in favor, the motion passed.</w:t>
      </w:r>
      <w:r w:rsidRPr="003F0C2A">
        <w:rPr>
          <w:b/>
          <w:bCs/>
        </w:rPr>
        <w:t xml:space="preserve"> </w:t>
      </w:r>
    </w:p>
    <w:p w14:paraId="2DB9D61C" w14:textId="77777777" w:rsidR="003622E4" w:rsidRDefault="003622E4">
      <w:pPr>
        <w:pStyle w:val="BodyText"/>
        <w:rPr>
          <w:i/>
        </w:rPr>
      </w:pPr>
    </w:p>
    <w:p w14:paraId="4D57BCAC" w14:textId="55203F9A" w:rsidR="003622E4" w:rsidRDefault="004E14D5">
      <w:pPr>
        <w:spacing w:before="1"/>
        <w:ind w:left="118"/>
        <w:rPr>
          <w:b/>
        </w:rPr>
      </w:pPr>
      <w:r>
        <w:rPr>
          <w:b/>
        </w:rPr>
        <w:t>FINANCIALS</w:t>
      </w:r>
    </w:p>
    <w:p w14:paraId="5134D9C6" w14:textId="3CC2EFEF" w:rsidR="004E14D5" w:rsidRDefault="004E14D5">
      <w:pPr>
        <w:spacing w:before="1"/>
        <w:ind w:left="118"/>
        <w:rPr>
          <w:b/>
        </w:rPr>
      </w:pPr>
    </w:p>
    <w:p w14:paraId="0CFA92F5" w14:textId="257356E6" w:rsidR="00D152BF" w:rsidRDefault="004E14D5" w:rsidP="00D152BF">
      <w:pPr>
        <w:pStyle w:val="ListParagraph"/>
        <w:numPr>
          <w:ilvl w:val="0"/>
          <w:numId w:val="21"/>
        </w:numPr>
        <w:spacing w:before="1"/>
        <w:rPr>
          <w:b/>
        </w:rPr>
      </w:pPr>
      <w:r w:rsidRPr="002B110F">
        <w:rPr>
          <w:b/>
        </w:rPr>
        <w:t>MANAGEMENT AGREEMENTS</w:t>
      </w:r>
    </w:p>
    <w:p w14:paraId="54D96A87" w14:textId="7D09445F" w:rsidR="00D152BF" w:rsidRPr="00D152BF" w:rsidRDefault="00D152BF" w:rsidP="00D152BF">
      <w:pPr>
        <w:pStyle w:val="ListParagraph"/>
        <w:numPr>
          <w:ilvl w:val="1"/>
          <w:numId w:val="21"/>
        </w:numPr>
        <w:spacing w:before="1"/>
        <w:rPr>
          <w:b/>
        </w:rPr>
      </w:pPr>
      <w:r>
        <w:rPr>
          <w:bCs/>
        </w:rPr>
        <w:t>BGV is going to postpone the Management Agreements until the Spring meeting. BGV is asking for any changes to the proposed Management Agreements by February 1, 2021.</w:t>
      </w:r>
    </w:p>
    <w:p w14:paraId="6790E519" w14:textId="4D219121" w:rsidR="00D152BF" w:rsidRPr="00F9499D" w:rsidRDefault="00D152BF" w:rsidP="00D152BF">
      <w:pPr>
        <w:pStyle w:val="ListParagraph"/>
        <w:numPr>
          <w:ilvl w:val="1"/>
          <w:numId w:val="21"/>
        </w:numPr>
        <w:spacing w:before="1"/>
        <w:rPr>
          <w:b/>
        </w:rPr>
      </w:pPr>
      <w:r>
        <w:rPr>
          <w:bCs/>
        </w:rPr>
        <w:t>BGV is also no longer seeking the loan option for fiscal year 2021</w:t>
      </w:r>
    </w:p>
    <w:p w14:paraId="1BC98A83" w14:textId="0CFC6DB1" w:rsidR="00F9499D" w:rsidRPr="00D152BF" w:rsidRDefault="00F9499D" w:rsidP="00D152BF">
      <w:pPr>
        <w:pStyle w:val="ListParagraph"/>
        <w:numPr>
          <w:ilvl w:val="1"/>
          <w:numId w:val="21"/>
        </w:numPr>
        <w:spacing w:before="1"/>
        <w:rPr>
          <w:b/>
        </w:rPr>
      </w:pPr>
      <w:r w:rsidRPr="00F9499D">
        <w:rPr>
          <w:bCs/>
          <w:highlight w:val="green"/>
        </w:rPr>
        <w:t>Action Item:</w:t>
      </w:r>
      <w:r>
        <w:rPr>
          <w:bCs/>
        </w:rPr>
        <w:t xml:space="preserve"> Both GP Associations submit any proposed changes to the Management Agreements to BGV by February 1, 2021. </w:t>
      </w:r>
    </w:p>
    <w:p w14:paraId="556B5BDB" w14:textId="12AFD11B" w:rsidR="004E14D5" w:rsidRDefault="004E14D5">
      <w:pPr>
        <w:spacing w:before="1"/>
        <w:ind w:left="118"/>
        <w:rPr>
          <w:b/>
        </w:rPr>
      </w:pPr>
    </w:p>
    <w:p w14:paraId="7DF5A58A" w14:textId="1B2AD416" w:rsidR="004E14D5" w:rsidRPr="002B110F" w:rsidRDefault="004E14D5" w:rsidP="002B110F">
      <w:pPr>
        <w:pStyle w:val="ListParagraph"/>
        <w:numPr>
          <w:ilvl w:val="0"/>
          <w:numId w:val="21"/>
        </w:numPr>
        <w:spacing w:before="1"/>
        <w:rPr>
          <w:b/>
        </w:rPr>
      </w:pPr>
      <w:r w:rsidRPr="002B110F">
        <w:rPr>
          <w:b/>
        </w:rPr>
        <w:t>UNAUDITED AUGUST 2020 FINANCIALS</w:t>
      </w:r>
    </w:p>
    <w:p w14:paraId="6EC4A613" w14:textId="46535CCA" w:rsidR="004E14D5" w:rsidRPr="004E14D5" w:rsidRDefault="004E14D5" w:rsidP="004E14D5">
      <w:pPr>
        <w:spacing w:before="6" w:line="580" w:lineRule="atLeast"/>
        <w:ind w:left="119" w:right="6084"/>
        <w:rPr>
          <w:b/>
          <w:szCs w:val="20"/>
        </w:rPr>
      </w:pPr>
      <w:r w:rsidRPr="004E14D5">
        <w:rPr>
          <w:b/>
          <w:szCs w:val="20"/>
        </w:rPr>
        <w:t>Gold Point I:</w:t>
      </w:r>
    </w:p>
    <w:p w14:paraId="092413A1" w14:textId="77777777" w:rsidR="004E14D5" w:rsidRPr="004E14D5" w:rsidRDefault="004E14D5" w:rsidP="004E14D5">
      <w:pPr>
        <w:pStyle w:val="ListParagraph"/>
        <w:numPr>
          <w:ilvl w:val="0"/>
          <w:numId w:val="19"/>
        </w:numPr>
        <w:tabs>
          <w:tab w:val="left" w:pos="839"/>
          <w:tab w:val="left" w:pos="840"/>
        </w:tabs>
        <w:spacing w:before="4"/>
        <w:ind w:left="839" w:right="950" w:hanging="360"/>
        <w:rPr>
          <w:rFonts w:ascii="Symbol" w:hAnsi="Symbol"/>
          <w:szCs w:val="20"/>
        </w:rPr>
      </w:pPr>
      <w:r w:rsidRPr="004E14D5">
        <w:rPr>
          <w:szCs w:val="20"/>
        </w:rPr>
        <w:t>The Gold Point I Operating Budget currently is experiencing a favorable variance of $21,212 YTD.</w:t>
      </w:r>
    </w:p>
    <w:p w14:paraId="4811AA2E" w14:textId="77777777" w:rsidR="004E14D5" w:rsidRPr="004E14D5" w:rsidRDefault="004E14D5" w:rsidP="004E14D5">
      <w:pPr>
        <w:pStyle w:val="ListParagraph"/>
        <w:numPr>
          <w:ilvl w:val="0"/>
          <w:numId w:val="19"/>
        </w:numPr>
        <w:tabs>
          <w:tab w:val="left" w:pos="839"/>
          <w:tab w:val="left" w:pos="840"/>
        </w:tabs>
        <w:spacing w:line="242" w:lineRule="auto"/>
        <w:ind w:left="839" w:right="971" w:hanging="360"/>
        <w:rPr>
          <w:rFonts w:ascii="Symbol" w:hAnsi="Symbol"/>
          <w:szCs w:val="20"/>
        </w:rPr>
      </w:pPr>
      <w:r w:rsidRPr="004E14D5">
        <w:rPr>
          <w:szCs w:val="20"/>
        </w:rPr>
        <w:t>Gold Point I Operating Fund Revenue shows an unfavorable variance of $17,277 YTD.</w:t>
      </w:r>
    </w:p>
    <w:p w14:paraId="68BA845F" w14:textId="5A99229B" w:rsidR="004E14D5" w:rsidRPr="004E14D5" w:rsidRDefault="004E14D5" w:rsidP="004E14D5">
      <w:pPr>
        <w:pStyle w:val="ListParagraph"/>
        <w:numPr>
          <w:ilvl w:val="0"/>
          <w:numId w:val="19"/>
        </w:numPr>
        <w:tabs>
          <w:tab w:val="left" w:pos="839"/>
          <w:tab w:val="left" w:pos="840"/>
        </w:tabs>
        <w:spacing w:line="301" w:lineRule="exact"/>
        <w:ind w:left="840"/>
        <w:rPr>
          <w:rFonts w:ascii="Symbol" w:hAnsi="Symbol"/>
          <w:szCs w:val="20"/>
        </w:rPr>
      </w:pPr>
      <w:r w:rsidRPr="004E14D5">
        <w:rPr>
          <w:szCs w:val="20"/>
        </w:rPr>
        <w:t>Operating Fund Expenses shows a favorable variance of $38,488</w:t>
      </w:r>
      <w:r w:rsidRPr="004E14D5">
        <w:rPr>
          <w:spacing w:val="-6"/>
          <w:szCs w:val="20"/>
        </w:rPr>
        <w:t xml:space="preserve"> </w:t>
      </w:r>
      <w:r w:rsidRPr="004E14D5">
        <w:rPr>
          <w:szCs w:val="20"/>
        </w:rPr>
        <w:t>YTD.</w:t>
      </w:r>
    </w:p>
    <w:p w14:paraId="3FD181C7" w14:textId="09C0526E" w:rsidR="004E14D5" w:rsidRDefault="004E14D5" w:rsidP="004E14D5">
      <w:pPr>
        <w:tabs>
          <w:tab w:val="left" w:pos="839"/>
          <w:tab w:val="left" w:pos="840"/>
        </w:tabs>
        <w:spacing w:line="301" w:lineRule="exact"/>
        <w:rPr>
          <w:rFonts w:ascii="Symbol" w:hAnsi="Symbol"/>
          <w:sz w:val="24"/>
        </w:rPr>
      </w:pPr>
    </w:p>
    <w:p w14:paraId="19FA495B" w14:textId="2DF2149F" w:rsidR="004E14D5" w:rsidRPr="00F9499D" w:rsidRDefault="00F9499D" w:rsidP="004E14D5">
      <w:pPr>
        <w:ind w:left="118"/>
        <w:contextualSpacing/>
        <w:rPr>
          <w:b/>
          <w:bCs/>
        </w:rPr>
      </w:pPr>
      <w:r w:rsidRPr="00F9499D">
        <w:rPr>
          <w:b/>
          <w:bCs/>
        </w:rPr>
        <w:t xml:space="preserve">Dave </w:t>
      </w:r>
      <w:r w:rsidR="004E14D5" w:rsidRPr="00F9499D">
        <w:rPr>
          <w:b/>
          <w:bCs/>
        </w:rPr>
        <w:t xml:space="preserve">made the motion to accept the Gold Point I August 2020 Unaudited Financials and </w:t>
      </w:r>
      <w:r w:rsidRPr="00F9499D">
        <w:rPr>
          <w:b/>
          <w:bCs/>
        </w:rPr>
        <w:t>Art</w:t>
      </w:r>
      <w:r w:rsidR="004E14D5" w:rsidRPr="00F9499D">
        <w:rPr>
          <w:b/>
          <w:bCs/>
        </w:rPr>
        <w:t xml:space="preserve"> seconded the motion. </w:t>
      </w:r>
    </w:p>
    <w:p w14:paraId="31DCF1CA" w14:textId="77777777" w:rsidR="004E14D5" w:rsidRPr="00F9499D" w:rsidRDefault="004E14D5" w:rsidP="004E14D5">
      <w:pPr>
        <w:ind w:firstLine="720"/>
        <w:contextualSpacing/>
        <w:rPr>
          <w:i/>
          <w:iCs/>
        </w:rPr>
      </w:pPr>
      <w:r w:rsidRPr="00F9499D">
        <w:rPr>
          <w:i/>
          <w:iCs/>
        </w:rPr>
        <w:lastRenderedPageBreak/>
        <w:t xml:space="preserve">No discussion. </w:t>
      </w:r>
    </w:p>
    <w:p w14:paraId="127B4B08" w14:textId="7030EE20" w:rsidR="004E14D5" w:rsidRPr="004E14D5" w:rsidRDefault="004E14D5" w:rsidP="004E14D5">
      <w:pPr>
        <w:ind w:firstLine="118"/>
        <w:contextualSpacing/>
        <w:rPr>
          <w:b/>
          <w:bCs/>
        </w:rPr>
      </w:pPr>
      <w:r w:rsidRPr="00F9499D">
        <w:rPr>
          <w:b/>
          <w:bCs/>
        </w:rPr>
        <w:t>All in favor, the motion passed.</w:t>
      </w:r>
      <w:r w:rsidRPr="003F0C2A">
        <w:rPr>
          <w:b/>
          <w:bCs/>
        </w:rPr>
        <w:t xml:space="preserve"> </w:t>
      </w:r>
    </w:p>
    <w:p w14:paraId="56750C4C" w14:textId="77777777" w:rsidR="004E14D5" w:rsidRDefault="004E14D5" w:rsidP="004E14D5">
      <w:pPr>
        <w:pStyle w:val="BodyText"/>
        <w:spacing w:before="11"/>
        <w:rPr>
          <w:sz w:val="23"/>
        </w:rPr>
      </w:pPr>
    </w:p>
    <w:p w14:paraId="6365AD01" w14:textId="77777777" w:rsidR="004E14D5" w:rsidRPr="004E14D5" w:rsidRDefault="004E14D5" w:rsidP="004E14D5">
      <w:pPr>
        <w:spacing w:line="292" w:lineRule="exact"/>
        <w:ind w:left="119"/>
        <w:rPr>
          <w:b/>
          <w:szCs w:val="20"/>
        </w:rPr>
      </w:pPr>
      <w:r w:rsidRPr="004E14D5">
        <w:rPr>
          <w:b/>
          <w:szCs w:val="20"/>
        </w:rPr>
        <w:t>Gold Point II:</w:t>
      </w:r>
    </w:p>
    <w:p w14:paraId="4EAAE0B2" w14:textId="77777777" w:rsidR="004E14D5" w:rsidRPr="004E14D5" w:rsidRDefault="004E14D5" w:rsidP="004E14D5">
      <w:pPr>
        <w:pStyle w:val="ListParagraph"/>
        <w:numPr>
          <w:ilvl w:val="0"/>
          <w:numId w:val="19"/>
        </w:numPr>
        <w:tabs>
          <w:tab w:val="left" w:pos="839"/>
          <w:tab w:val="left" w:pos="840"/>
        </w:tabs>
        <w:spacing w:line="242" w:lineRule="auto"/>
        <w:ind w:left="839" w:right="890" w:hanging="360"/>
        <w:rPr>
          <w:rFonts w:ascii="Symbol" w:hAnsi="Symbol"/>
          <w:szCs w:val="20"/>
        </w:rPr>
      </w:pPr>
      <w:r w:rsidRPr="004E14D5">
        <w:rPr>
          <w:szCs w:val="20"/>
        </w:rPr>
        <w:t>The Gold Point II Operating Budget currently is experiencing a favorable</w:t>
      </w:r>
      <w:r w:rsidRPr="004E14D5">
        <w:rPr>
          <w:spacing w:val="-25"/>
          <w:szCs w:val="20"/>
        </w:rPr>
        <w:t xml:space="preserve"> </w:t>
      </w:r>
      <w:r w:rsidRPr="004E14D5">
        <w:rPr>
          <w:szCs w:val="20"/>
        </w:rPr>
        <w:t>variance of $20,166 YTD.</w:t>
      </w:r>
    </w:p>
    <w:p w14:paraId="0C7AE4A2" w14:textId="77777777" w:rsidR="004E14D5" w:rsidRPr="004E14D5" w:rsidRDefault="004E14D5" w:rsidP="004E14D5">
      <w:pPr>
        <w:pStyle w:val="ListParagraph"/>
        <w:numPr>
          <w:ilvl w:val="0"/>
          <w:numId w:val="19"/>
        </w:numPr>
        <w:tabs>
          <w:tab w:val="left" w:pos="839"/>
          <w:tab w:val="left" w:pos="840"/>
        </w:tabs>
        <w:ind w:left="839" w:right="1070" w:hanging="360"/>
        <w:rPr>
          <w:rFonts w:ascii="Symbol" w:hAnsi="Symbol"/>
          <w:szCs w:val="20"/>
        </w:rPr>
      </w:pPr>
      <w:r w:rsidRPr="004E14D5">
        <w:rPr>
          <w:szCs w:val="20"/>
        </w:rPr>
        <w:t>Operating Fund Revenue for Gold Point II shows a favorable variance of $6,365 YTD.</w:t>
      </w:r>
    </w:p>
    <w:p w14:paraId="61A1D7C4" w14:textId="77777777" w:rsidR="004E14D5" w:rsidRPr="004E14D5" w:rsidRDefault="004E14D5" w:rsidP="004E14D5">
      <w:pPr>
        <w:pStyle w:val="ListParagraph"/>
        <w:numPr>
          <w:ilvl w:val="0"/>
          <w:numId w:val="19"/>
        </w:numPr>
        <w:tabs>
          <w:tab w:val="left" w:pos="839"/>
          <w:tab w:val="left" w:pos="840"/>
        </w:tabs>
        <w:spacing w:line="305" w:lineRule="exact"/>
        <w:ind w:left="840"/>
        <w:rPr>
          <w:rFonts w:ascii="Symbol" w:hAnsi="Symbol"/>
          <w:szCs w:val="20"/>
        </w:rPr>
      </w:pPr>
      <w:r w:rsidRPr="004E14D5">
        <w:rPr>
          <w:szCs w:val="20"/>
        </w:rPr>
        <w:t>Expenses for Gold Point II shows a favorable variance of $13,801</w:t>
      </w:r>
      <w:r w:rsidRPr="004E14D5">
        <w:rPr>
          <w:spacing w:val="-11"/>
          <w:szCs w:val="20"/>
        </w:rPr>
        <w:t xml:space="preserve"> </w:t>
      </w:r>
      <w:r w:rsidRPr="004E14D5">
        <w:rPr>
          <w:szCs w:val="20"/>
        </w:rPr>
        <w:t>YTD.</w:t>
      </w:r>
    </w:p>
    <w:p w14:paraId="18DF6DE5" w14:textId="77777777" w:rsidR="004E14D5" w:rsidRDefault="004E14D5" w:rsidP="004E14D5">
      <w:pPr>
        <w:pStyle w:val="BodyText"/>
        <w:spacing w:before="9"/>
      </w:pPr>
    </w:p>
    <w:p w14:paraId="0AD22F24" w14:textId="6BC4F3C7" w:rsidR="004E14D5" w:rsidRPr="00F9499D" w:rsidRDefault="00F9499D" w:rsidP="004E14D5">
      <w:pPr>
        <w:ind w:left="118"/>
        <w:contextualSpacing/>
        <w:rPr>
          <w:b/>
          <w:bCs/>
        </w:rPr>
      </w:pPr>
      <w:r w:rsidRPr="00F9499D">
        <w:rPr>
          <w:b/>
          <w:bCs/>
        </w:rPr>
        <w:t>Ned</w:t>
      </w:r>
      <w:r w:rsidR="004E14D5" w:rsidRPr="00F9499D">
        <w:rPr>
          <w:b/>
          <w:bCs/>
        </w:rPr>
        <w:t xml:space="preserve"> made the motion to accept the Gold Point II August 2020 Unaudited Financials and </w:t>
      </w:r>
      <w:r w:rsidRPr="00F9499D">
        <w:rPr>
          <w:b/>
          <w:bCs/>
        </w:rPr>
        <w:t>Steve</w:t>
      </w:r>
      <w:r w:rsidR="004E14D5" w:rsidRPr="00F9499D">
        <w:rPr>
          <w:b/>
          <w:bCs/>
        </w:rPr>
        <w:t xml:space="preserve"> seconded the motion. </w:t>
      </w:r>
    </w:p>
    <w:p w14:paraId="3C673419" w14:textId="77777777" w:rsidR="004E14D5" w:rsidRPr="00F9499D" w:rsidRDefault="004E14D5" w:rsidP="004E14D5">
      <w:pPr>
        <w:ind w:firstLine="720"/>
        <w:contextualSpacing/>
        <w:rPr>
          <w:i/>
          <w:iCs/>
        </w:rPr>
      </w:pPr>
      <w:r w:rsidRPr="00F9499D">
        <w:rPr>
          <w:i/>
          <w:iCs/>
        </w:rPr>
        <w:t xml:space="preserve">No discussion. </w:t>
      </w:r>
    </w:p>
    <w:p w14:paraId="5E466983" w14:textId="315EB0C0" w:rsidR="004E14D5" w:rsidRDefault="004E14D5" w:rsidP="004E14D5">
      <w:pPr>
        <w:ind w:firstLine="118"/>
        <w:contextualSpacing/>
        <w:rPr>
          <w:b/>
          <w:bCs/>
        </w:rPr>
      </w:pPr>
      <w:r w:rsidRPr="00F9499D">
        <w:rPr>
          <w:b/>
          <w:bCs/>
        </w:rPr>
        <w:t>All in favor, the motion passed.</w:t>
      </w:r>
      <w:r w:rsidRPr="003F0C2A">
        <w:rPr>
          <w:b/>
          <w:bCs/>
        </w:rPr>
        <w:t xml:space="preserve"> </w:t>
      </w:r>
    </w:p>
    <w:p w14:paraId="18AF73A5" w14:textId="1DF435C5" w:rsidR="004E14D5" w:rsidRDefault="004E14D5" w:rsidP="004E14D5">
      <w:pPr>
        <w:ind w:firstLine="118"/>
        <w:contextualSpacing/>
        <w:rPr>
          <w:b/>
          <w:bCs/>
        </w:rPr>
      </w:pPr>
    </w:p>
    <w:p w14:paraId="3CBF7C37" w14:textId="2930C84E" w:rsidR="004E14D5" w:rsidRDefault="004E14D5" w:rsidP="002B110F">
      <w:pPr>
        <w:pStyle w:val="ListParagraph"/>
        <w:numPr>
          <w:ilvl w:val="0"/>
          <w:numId w:val="22"/>
        </w:numPr>
        <w:contextualSpacing/>
        <w:rPr>
          <w:b/>
          <w:bCs/>
        </w:rPr>
      </w:pPr>
      <w:r w:rsidRPr="002B110F">
        <w:rPr>
          <w:b/>
          <w:bCs/>
        </w:rPr>
        <w:t>DELINQUINCY AND RESALE UPDATE</w:t>
      </w:r>
    </w:p>
    <w:p w14:paraId="4F812D3B" w14:textId="6A2B7D6C" w:rsidR="002B110F" w:rsidRDefault="002B110F" w:rsidP="002B110F">
      <w:pPr>
        <w:pStyle w:val="ListParagraph"/>
        <w:ind w:left="838" w:firstLine="0"/>
        <w:contextualSpacing/>
      </w:pPr>
      <w:r>
        <w:t>This information was discussed at the 9/24 Finance Committee meeting.</w:t>
      </w:r>
    </w:p>
    <w:p w14:paraId="21778794" w14:textId="6F4C7490" w:rsidR="00F9499D" w:rsidRDefault="00F9499D" w:rsidP="002B110F">
      <w:pPr>
        <w:pStyle w:val="ListParagraph"/>
        <w:ind w:left="838" w:firstLine="0"/>
        <w:contextualSpacing/>
      </w:pPr>
    </w:p>
    <w:p w14:paraId="6320B3A5" w14:textId="5C13A2F7" w:rsidR="003C6020" w:rsidRPr="00F86C7A" w:rsidRDefault="003C6020" w:rsidP="002B110F">
      <w:pPr>
        <w:pStyle w:val="ListParagraph"/>
        <w:ind w:left="838" w:firstLine="0"/>
        <w:contextualSpacing/>
        <w:rPr>
          <w:i/>
          <w:iCs/>
        </w:rPr>
      </w:pPr>
      <w:r w:rsidRPr="00F86C7A">
        <w:rPr>
          <w:i/>
          <w:iCs/>
        </w:rPr>
        <w:t>Discussion:</w:t>
      </w:r>
    </w:p>
    <w:p w14:paraId="4741053D" w14:textId="0D735094" w:rsidR="003C6020" w:rsidRPr="00F86C7A" w:rsidRDefault="00563557" w:rsidP="003C6020">
      <w:pPr>
        <w:pStyle w:val="ListParagraph"/>
        <w:numPr>
          <w:ilvl w:val="1"/>
          <w:numId w:val="22"/>
        </w:numPr>
        <w:contextualSpacing/>
        <w:rPr>
          <w:i/>
          <w:iCs/>
        </w:rPr>
      </w:pPr>
      <w:r>
        <w:rPr>
          <w:i/>
          <w:iCs/>
        </w:rPr>
        <w:t>HOA held inventory is a deed that has come back to BGV.</w:t>
      </w:r>
      <w:r w:rsidR="007200CE">
        <w:rPr>
          <w:i/>
          <w:iCs/>
        </w:rPr>
        <w:t xml:space="preserve">  If there is a mortgage on that unit, BGV hold the inventory, i.e. pays the maintenance fees.  If there is not a mortgage, the HOA holds the inventory, i.e. pays the maintenance fees.  </w:t>
      </w:r>
    </w:p>
    <w:p w14:paraId="08B1A7D5" w14:textId="2280504D" w:rsidR="004E14D5" w:rsidRDefault="004E14D5" w:rsidP="004E14D5">
      <w:pPr>
        <w:ind w:firstLine="118"/>
        <w:contextualSpacing/>
        <w:rPr>
          <w:b/>
          <w:bCs/>
        </w:rPr>
      </w:pPr>
    </w:p>
    <w:p w14:paraId="2F955D1C" w14:textId="6AD0520A" w:rsidR="004E14D5" w:rsidRDefault="004E14D5" w:rsidP="002B110F">
      <w:pPr>
        <w:pStyle w:val="ListParagraph"/>
        <w:numPr>
          <w:ilvl w:val="0"/>
          <w:numId w:val="22"/>
        </w:numPr>
        <w:contextualSpacing/>
        <w:rPr>
          <w:b/>
          <w:bCs/>
        </w:rPr>
      </w:pPr>
      <w:r w:rsidRPr="002B110F">
        <w:rPr>
          <w:b/>
          <w:bCs/>
        </w:rPr>
        <w:t>RESERVE REVIEW</w:t>
      </w:r>
    </w:p>
    <w:p w14:paraId="54E83FA5" w14:textId="13A1E3F3" w:rsidR="002B110F" w:rsidRDefault="002B110F" w:rsidP="002B110F">
      <w:pPr>
        <w:pStyle w:val="ListParagraph"/>
        <w:ind w:left="838" w:firstLine="0"/>
        <w:contextualSpacing/>
      </w:pPr>
      <w:r>
        <w:t>This information was presented and discussed at the 9/24 Finance Committee meeting.</w:t>
      </w:r>
    </w:p>
    <w:p w14:paraId="43F78964" w14:textId="0B428D85" w:rsidR="00F86C7A" w:rsidRPr="00563557" w:rsidRDefault="00F86C7A" w:rsidP="00563557">
      <w:pPr>
        <w:ind w:firstLine="720"/>
        <w:contextualSpacing/>
        <w:rPr>
          <w:i/>
          <w:iCs/>
        </w:rPr>
      </w:pPr>
      <w:r w:rsidRPr="00563557">
        <w:rPr>
          <w:i/>
          <w:iCs/>
        </w:rPr>
        <w:t>No discussion</w:t>
      </w:r>
    </w:p>
    <w:p w14:paraId="2C41D16D" w14:textId="740C1012" w:rsidR="004E14D5" w:rsidRDefault="004E14D5" w:rsidP="004E14D5">
      <w:pPr>
        <w:ind w:firstLine="118"/>
        <w:contextualSpacing/>
        <w:rPr>
          <w:b/>
          <w:bCs/>
        </w:rPr>
      </w:pPr>
    </w:p>
    <w:p w14:paraId="6A5E9785" w14:textId="652928B3" w:rsidR="002B110F" w:rsidRPr="002B110F" w:rsidRDefault="004E14D5" w:rsidP="002B110F">
      <w:pPr>
        <w:pStyle w:val="ListParagraph"/>
        <w:numPr>
          <w:ilvl w:val="0"/>
          <w:numId w:val="22"/>
        </w:numPr>
        <w:contextualSpacing/>
        <w:rPr>
          <w:b/>
          <w:bCs/>
        </w:rPr>
      </w:pPr>
      <w:r w:rsidRPr="002B110F">
        <w:rPr>
          <w:b/>
          <w:bCs/>
        </w:rPr>
        <w:t>PROPOSED CHANGES TO THE RULES AND REGULATIONS</w:t>
      </w:r>
    </w:p>
    <w:p w14:paraId="44B1ECA3" w14:textId="4ECBC47B" w:rsidR="002B110F" w:rsidRDefault="004E14D5" w:rsidP="002B110F">
      <w:pPr>
        <w:pStyle w:val="ListParagraph"/>
        <w:numPr>
          <w:ilvl w:val="1"/>
          <w:numId w:val="22"/>
        </w:numPr>
        <w:contextualSpacing/>
        <w:rPr>
          <w:b/>
          <w:bCs/>
        </w:rPr>
      </w:pPr>
      <w:r w:rsidRPr="002B110F">
        <w:rPr>
          <w:b/>
          <w:bCs/>
        </w:rPr>
        <w:t>BONUS TIME RATE INCREASES</w:t>
      </w:r>
    </w:p>
    <w:p w14:paraId="25AADDA9" w14:textId="77777777" w:rsidR="002B110F" w:rsidRPr="003D7FAB" w:rsidRDefault="002B110F" w:rsidP="002B110F">
      <w:pPr>
        <w:pStyle w:val="ListParagraph"/>
        <w:ind w:left="838" w:right="1454" w:firstLine="0"/>
      </w:pPr>
      <w:r w:rsidRPr="003D7FAB">
        <w:t>Breckenridge Grand Vacations would like to take this opportunity to recommend that the GPI HOA &amp; GPII HOA Boards adjust the current nightly rates for the Gold Point Resort Bonus Time program. As the expenses associated with Housekeeping and the cost to clean units increases, it is Breckenridge Grand Vacations recommendation to increase Bonus Time rates to help offset the Housekeeping expenses associated with cleaning these rooms.</w:t>
      </w:r>
    </w:p>
    <w:p w14:paraId="27066EBE" w14:textId="77777777" w:rsidR="002B110F" w:rsidRDefault="002B110F" w:rsidP="002B110F">
      <w:pPr>
        <w:pStyle w:val="BodyText"/>
        <w:spacing w:before="6" w:after="1"/>
        <w:ind w:left="838"/>
        <w:rPr>
          <w:sz w:val="29"/>
        </w:rPr>
      </w:pPr>
    </w:p>
    <w:tbl>
      <w:tblPr>
        <w:tblW w:w="9621" w:type="dxa"/>
        <w:tblInd w:w="157" w:type="dxa"/>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Layout w:type="fixed"/>
        <w:tblCellMar>
          <w:left w:w="0" w:type="dxa"/>
          <w:right w:w="0" w:type="dxa"/>
        </w:tblCellMar>
        <w:tblLook w:val="01E0" w:firstRow="1" w:lastRow="1" w:firstColumn="1" w:lastColumn="1" w:noHBand="0" w:noVBand="0"/>
      </w:tblPr>
      <w:tblGrid>
        <w:gridCol w:w="1675"/>
        <w:gridCol w:w="2133"/>
        <w:gridCol w:w="2440"/>
        <w:gridCol w:w="1583"/>
        <w:gridCol w:w="1790"/>
      </w:tblGrid>
      <w:tr w:rsidR="002B110F" w14:paraId="649644A8" w14:textId="77777777" w:rsidTr="002B110F">
        <w:trPr>
          <w:trHeight w:val="291"/>
        </w:trPr>
        <w:tc>
          <w:tcPr>
            <w:tcW w:w="1675" w:type="dxa"/>
            <w:tcBorders>
              <w:bottom w:val="single" w:sz="18" w:space="0" w:color="000000"/>
            </w:tcBorders>
          </w:tcPr>
          <w:p w14:paraId="3CD33A67" w14:textId="77777777" w:rsidR="002B110F" w:rsidRDefault="002B110F" w:rsidP="002B110F">
            <w:pPr>
              <w:pStyle w:val="TableParagraph"/>
              <w:spacing w:before="16" w:line="256" w:lineRule="exact"/>
              <w:ind w:left="38"/>
              <w:rPr>
                <w:sz w:val="23"/>
              </w:rPr>
            </w:pPr>
            <w:r>
              <w:rPr>
                <w:w w:val="105"/>
                <w:sz w:val="23"/>
              </w:rPr>
              <w:t>Current</w:t>
            </w:r>
          </w:p>
        </w:tc>
        <w:tc>
          <w:tcPr>
            <w:tcW w:w="2133" w:type="dxa"/>
            <w:tcBorders>
              <w:bottom w:val="single" w:sz="18" w:space="0" w:color="000000"/>
            </w:tcBorders>
          </w:tcPr>
          <w:p w14:paraId="0E7450EC" w14:textId="77777777" w:rsidR="002B110F" w:rsidRDefault="002B110F" w:rsidP="002B110F">
            <w:pPr>
              <w:pStyle w:val="TableParagraph"/>
              <w:rPr>
                <w:rFonts w:ascii="Times New Roman"/>
                <w:sz w:val="20"/>
              </w:rPr>
            </w:pPr>
          </w:p>
        </w:tc>
        <w:tc>
          <w:tcPr>
            <w:tcW w:w="2440" w:type="dxa"/>
            <w:tcBorders>
              <w:bottom w:val="single" w:sz="18" w:space="0" w:color="000000"/>
            </w:tcBorders>
          </w:tcPr>
          <w:p w14:paraId="1F51167F" w14:textId="77777777" w:rsidR="002B110F" w:rsidRDefault="002B110F" w:rsidP="002B110F">
            <w:pPr>
              <w:pStyle w:val="TableParagraph"/>
              <w:rPr>
                <w:rFonts w:ascii="Times New Roman"/>
                <w:sz w:val="20"/>
              </w:rPr>
            </w:pPr>
          </w:p>
        </w:tc>
        <w:tc>
          <w:tcPr>
            <w:tcW w:w="1583" w:type="dxa"/>
            <w:tcBorders>
              <w:bottom w:val="single" w:sz="18" w:space="0" w:color="000000"/>
            </w:tcBorders>
          </w:tcPr>
          <w:p w14:paraId="04D8D8C9" w14:textId="77777777" w:rsidR="002B110F" w:rsidRDefault="002B110F" w:rsidP="002B110F">
            <w:pPr>
              <w:pStyle w:val="TableParagraph"/>
              <w:rPr>
                <w:rFonts w:ascii="Times New Roman"/>
                <w:sz w:val="20"/>
              </w:rPr>
            </w:pPr>
          </w:p>
        </w:tc>
        <w:tc>
          <w:tcPr>
            <w:tcW w:w="1790" w:type="dxa"/>
            <w:tcBorders>
              <w:bottom w:val="single" w:sz="18" w:space="0" w:color="000000"/>
            </w:tcBorders>
          </w:tcPr>
          <w:p w14:paraId="0E0157E9" w14:textId="77777777" w:rsidR="002B110F" w:rsidRDefault="002B110F" w:rsidP="002B110F">
            <w:pPr>
              <w:pStyle w:val="TableParagraph"/>
              <w:rPr>
                <w:rFonts w:ascii="Times New Roman"/>
                <w:sz w:val="20"/>
              </w:rPr>
            </w:pPr>
          </w:p>
        </w:tc>
      </w:tr>
      <w:tr w:rsidR="002B110F" w14:paraId="476FFC60" w14:textId="77777777" w:rsidTr="002B110F">
        <w:trPr>
          <w:trHeight w:val="287"/>
        </w:trPr>
        <w:tc>
          <w:tcPr>
            <w:tcW w:w="9621" w:type="dxa"/>
            <w:gridSpan w:val="5"/>
            <w:tcBorders>
              <w:top w:val="single" w:sz="18" w:space="0" w:color="000000"/>
              <w:left w:val="single" w:sz="8" w:space="0" w:color="000000"/>
              <w:bottom w:val="single" w:sz="18" w:space="0" w:color="000000"/>
              <w:right w:val="single" w:sz="18" w:space="0" w:color="000000"/>
            </w:tcBorders>
            <w:shd w:val="clear" w:color="auto" w:fill="00AF50"/>
          </w:tcPr>
          <w:p w14:paraId="73D4D804" w14:textId="77777777" w:rsidR="002B110F" w:rsidRDefault="002B110F" w:rsidP="002B110F">
            <w:pPr>
              <w:pStyle w:val="TableParagraph"/>
              <w:spacing w:before="11" w:line="256" w:lineRule="exact"/>
              <w:ind w:left="4058" w:right="4011"/>
              <w:jc w:val="center"/>
              <w:rPr>
                <w:sz w:val="23"/>
              </w:rPr>
            </w:pPr>
            <w:r>
              <w:rPr>
                <w:w w:val="105"/>
                <w:sz w:val="23"/>
              </w:rPr>
              <w:t>GP Bonus Time</w:t>
            </w:r>
          </w:p>
        </w:tc>
      </w:tr>
      <w:tr w:rsidR="002B110F" w14:paraId="7DC658C4" w14:textId="77777777" w:rsidTr="002B110F">
        <w:trPr>
          <w:trHeight w:val="287"/>
        </w:trPr>
        <w:tc>
          <w:tcPr>
            <w:tcW w:w="1675" w:type="dxa"/>
            <w:tcBorders>
              <w:top w:val="single" w:sz="18" w:space="0" w:color="000000"/>
              <w:left w:val="single" w:sz="8" w:space="0" w:color="000000"/>
              <w:bottom w:val="single" w:sz="18" w:space="0" w:color="000000"/>
              <w:right w:val="single" w:sz="18" w:space="0" w:color="000000"/>
            </w:tcBorders>
          </w:tcPr>
          <w:p w14:paraId="2E31D082" w14:textId="77777777" w:rsidR="002B110F" w:rsidRDefault="002B110F" w:rsidP="002B110F">
            <w:pPr>
              <w:pStyle w:val="TableParagraph"/>
              <w:rPr>
                <w:rFonts w:ascii="Times New Roman"/>
                <w:sz w:val="20"/>
              </w:rPr>
            </w:pPr>
          </w:p>
        </w:tc>
        <w:tc>
          <w:tcPr>
            <w:tcW w:w="2133" w:type="dxa"/>
            <w:tcBorders>
              <w:top w:val="single" w:sz="18" w:space="0" w:color="000000"/>
              <w:left w:val="single" w:sz="18" w:space="0" w:color="000000"/>
              <w:bottom w:val="single" w:sz="18" w:space="0" w:color="000000"/>
              <w:right w:val="single" w:sz="18" w:space="0" w:color="000000"/>
            </w:tcBorders>
          </w:tcPr>
          <w:p w14:paraId="4818D8B4" w14:textId="77777777" w:rsidR="002B110F" w:rsidRDefault="002B110F" w:rsidP="002B110F">
            <w:pPr>
              <w:pStyle w:val="TableParagraph"/>
              <w:spacing w:before="11" w:line="256" w:lineRule="exact"/>
              <w:ind w:left="31" w:right="-15"/>
              <w:jc w:val="center"/>
              <w:rPr>
                <w:sz w:val="23"/>
              </w:rPr>
            </w:pPr>
            <w:proofErr w:type="spellStart"/>
            <w:r>
              <w:rPr>
                <w:w w:val="105"/>
                <w:sz w:val="23"/>
              </w:rPr>
              <w:t>Spr</w:t>
            </w:r>
            <w:proofErr w:type="spellEnd"/>
            <w:r>
              <w:rPr>
                <w:w w:val="105"/>
                <w:sz w:val="23"/>
              </w:rPr>
              <w:t>/Sum/Fall 1</w:t>
            </w:r>
            <w:r>
              <w:rPr>
                <w:spacing w:val="8"/>
                <w:w w:val="105"/>
                <w:sz w:val="23"/>
              </w:rPr>
              <w:t xml:space="preserve"> </w:t>
            </w:r>
            <w:r>
              <w:rPr>
                <w:spacing w:val="2"/>
                <w:w w:val="105"/>
                <w:sz w:val="23"/>
              </w:rPr>
              <w:t>Night</w:t>
            </w:r>
          </w:p>
        </w:tc>
        <w:tc>
          <w:tcPr>
            <w:tcW w:w="2440" w:type="dxa"/>
            <w:tcBorders>
              <w:top w:val="single" w:sz="18" w:space="0" w:color="000000"/>
              <w:left w:val="single" w:sz="18" w:space="0" w:color="000000"/>
              <w:bottom w:val="single" w:sz="18" w:space="0" w:color="000000"/>
              <w:right w:val="single" w:sz="18" w:space="0" w:color="000000"/>
            </w:tcBorders>
          </w:tcPr>
          <w:p w14:paraId="7C3E442F" w14:textId="77777777" w:rsidR="002B110F" w:rsidRDefault="002B110F" w:rsidP="002B110F">
            <w:pPr>
              <w:pStyle w:val="TableParagraph"/>
              <w:spacing w:before="11" w:line="256" w:lineRule="exact"/>
              <w:ind w:left="22" w:right="74"/>
              <w:jc w:val="center"/>
              <w:rPr>
                <w:sz w:val="23"/>
              </w:rPr>
            </w:pPr>
            <w:proofErr w:type="spellStart"/>
            <w:r>
              <w:rPr>
                <w:w w:val="105"/>
                <w:sz w:val="23"/>
              </w:rPr>
              <w:t>Spr</w:t>
            </w:r>
            <w:proofErr w:type="spellEnd"/>
            <w:r>
              <w:rPr>
                <w:w w:val="105"/>
                <w:sz w:val="23"/>
              </w:rPr>
              <w:t>/Sum/Fall 2+ Nights</w:t>
            </w:r>
          </w:p>
        </w:tc>
        <w:tc>
          <w:tcPr>
            <w:tcW w:w="1583" w:type="dxa"/>
            <w:tcBorders>
              <w:top w:val="single" w:sz="18" w:space="0" w:color="000000"/>
              <w:left w:val="single" w:sz="18" w:space="0" w:color="000000"/>
              <w:bottom w:val="single" w:sz="8" w:space="0" w:color="000000"/>
              <w:right w:val="single" w:sz="18" w:space="0" w:color="000000"/>
            </w:tcBorders>
          </w:tcPr>
          <w:p w14:paraId="7BCAB442" w14:textId="77777777" w:rsidR="002B110F" w:rsidRDefault="002B110F" w:rsidP="002B110F">
            <w:pPr>
              <w:pStyle w:val="TableParagraph"/>
              <w:spacing w:before="11" w:line="256" w:lineRule="exact"/>
              <w:ind w:left="18" w:right="32"/>
              <w:jc w:val="center"/>
              <w:rPr>
                <w:sz w:val="23"/>
              </w:rPr>
            </w:pPr>
            <w:r>
              <w:rPr>
                <w:w w:val="105"/>
                <w:sz w:val="23"/>
              </w:rPr>
              <w:t>Winter 1 Night</w:t>
            </w:r>
          </w:p>
        </w:tc>
        <w:tc>
          <w:tcPr>
            <w:tcW w:w="1790" w:type="dxa"/>
            <w:tcBorders>
              <w:top w:val="single" w:sz="18" w:space="0" w:color="000000"/>
              <w:left w:val="single" w:sz="18" w:space="0" w:color="000000"/>
              <w:bottom w:val="single" w:sz="18" w:space="0" w:color="000000"/>
            </w:tcBorders>
          </w:tcPr>
          <w:p w14:paraId="2A724B7A" w14:textId="77777777" w:rsidR="002B110F" w:rsidRDefault="002B110F" w:rsidP="002B110F">
            <w:pPr>
              <w:pStyle w:val="TableParagraph"/>
              <w:spacing w:before="11" w:line="256" w:lineRule="exact"/>
              <w:ind w:left="14" w:right="41"/>
              <w:jc w:val="center"/>
              <w:rPr>
                <w:sz w:val="23"/>
              </w:rPr>
            </w:pPr>
            <w:r>
              <w:rPr>
                <w:w w:val="105"/>
                <w:sz w:val="23"/>
              </w:rPr>
              <w:t>Winter 2+ Nights</w:t>
            </w:r>
          </w:p>
        </w:tc>
      </w:tr>
      <w:tr w:rsidR="002B110F" w14:paraId="7D9E72AF" w14:textId="77777777" w:rsidTr="002B110F">
        <w:trPr>
          <w:trHeight w:val="287"/>
        </w:trPr>
        <w:tc>
          <w:tcPr>
            <w:tcW w:w="1675" w:type="dxa"/>
            <w:tcBorders>
              <w:top w:val="single" w:sz="18" w:space="0" w:color="000000"/>
              <w:left w:val="single" w:sz="8" w:space="0" w:color="000000"/>
              <w:bottom w:val="single" w:sz="18" w:space="0" w:color="000000"/>
              <w:right w:val="single" w:sz="18" w:space="0" w:color="000000"/>
            </w:tcBorders>
          </w:tcPr>
          <w:p w14:paraId="3D48420D" w14:textId="77777777" w:rsidR="002B110F" w:rsidRDefault="002B110F" w:rsidP="002B110F">
            <w:pPr>
              <w:pStyle w:val="TableParagraph"/>
              <w:spacing w:before="11" w:line="256" w:lineRule="exact"/>
              <w:ind w:left="38"/>
              <w:rPr>
                <w:sz w:val="23"/>
              </w:rPr>
            </w:pPr>
            <w:r>
              <w:rPr>
                <w:w w:val="105"/>
                <w:sz w:val="23"/>
              </w:rPr>
              <w:t>Studio</w:t>
            </w:r>
          </w:p>
        </w:tc>
        <w:tc>
          <w:tcPr>
            <w:tcW w:w="2133" w:type="dxa"/>
            <w:tcBorders>
              <w:top w:val="single" w:sz="18" w:space="0" w:color="000000"/>
              <w:left w:val="single" w:sz="18" w:space="0" w:color="000000"/>
              <w:bottom w:val="single" w:sz="18" w:space="0" w:color="000000"/>
              <w:right w:val="single" w:sz="18" w:space="0" w:color="000000"/>
            </w:tcBorders>
          </w:tcPr>
          <w:p w14:paraId="181AC777" w14:textId="77777777" w:rsidR="002B110F" w:rsidRDefault="002B110F" w:rsidP="002B110F">
            <w:pPr>
              <w:pStyle w:val="TableParagraph"/>
              <w:spacing w:before="11" w:line="256" w:lineRule="exact"/>
              <w:ind w:left="31" w:right="3"/>
              <w:jc w:val="center"/>
              <w:rPr>
                <w:sz w:val="23"/>
              </w:rPr>
            </w:pPr>
            <w:r>
              <w:rPr>
                <w:w w:val="105"/>
                <w:sz w:val="23"/>
              </w:rPr>
              <w:t>$59.00</w:t>
            </w:r>
          </w:p>
        </w:tc>
        <w:tc>
          <w:tcPr>
            <w:tcW w:w="2440" w:type="dxa"/>
            <w:tcBorders>
              <w:top w:val="single" w:sz="18" w:space="0" w:color="000000"/>
              <w:left w:val="single" w:sz="18" w:space="0" w:color="000000"/>
              <w:bottom w:val="single" w:sz="18" w:space="0" w:color="000000"/>
              <w:right w:val="single" w:sz="18" w:space="0" w:color="000000"/>
            </w:tcBorders>
          </w:tcPr>
          <w:p w14:paraId="5662D26E" w14:textId="77777777" w:rsidR="002B110F" w:rsidRDefault="002B110F" w:rsidP="002B110F">
            <w:pPr>
              <w:pStyle w:val="TableParagraph"/>
              <w:spacing w:before="11" w:line="256" w:lineRule="exact"/>
              <w:ind w:left="119" w:right="74"/>
              <w:jc w:val="center"/>
              <w:rPr>
                <w:sz w:val="23"/>
              </w:rPr>
            </w:pPr>
            <w:r>
              <w:rPr>
                <w:w w:val="105"/>
                <w:sz w:val="23"/>
              </w:rPr>
              <w:t>$49.00</w:t>
            </w:r>
          </w:p>
        </w:tc>
        <w:tc>
          <w:tcPr>
            <w:tcW w:w="1583" w:type="dxa"/>
            <w:tcBorders>
              <w:top w:val="single" w:sz="8" w:space="0" w:color="000000"/>
              <w:left w:val="single" w:sz="18" w:space="0" w:color="000000"/>
              <w:bottom w:val="single" w:sz="18" w:space="0" w:color="000000"/>
              <w:right w:val="single" w:sz="18" w:space="0" w:color="000000"/>
            </w:tcBorders>
          </w:tcPr>
          <w:p w14:paraId="282FBAA0" w14:textId="77777777" w:rsidR="002B110F" w:rsidRDefault="002B110F" w:rsidP="002B110F">
            <w:pPr>
              <w:pStyle w:val="TableParagraph"/>
              <w:spacing w:before="11" w:line="256" w:lineRule="exact"/>
              <w:ind w:left="63" w:right="32"/>
              <w:jc w:val="center"/>
              <w:rPr>
                <w:sz w:val="23"/>
              </w:rPr>
            </w:pPr>
            <w:r>
              <w:rPr>
                <w:w w:val="105"/>
                <w:sz w:val="23"/>
              </w:rPr>
              <w:t>$79.00</w:t>
            </w:r>
          </w:p>
        </w:tc>
        <w:tc>
          <w:tcPr>
            <w:tcW w:w="1790" w:type="dxa"/>
            <w:tcBorders>
              <w:top w:val="single" w:sz="18" w:space="0" w:color="000000"/>
              <w:left w:val="single" w:sz="18" w:space="0" w:color="000000"/>
              <w:bottom w:val="single" w:sz="18" w:space="0" w:color="000000"/>
            </w:tcBorders>
          </w:tcPr>
          <w:p w14:paraId="4A175ED8" w14:textId="77777777" w:rsidR="002B110F" w:rsidRDefault="002B110F" w:rsidP="002B110F">
            <w:pPr>
              <w:pStyle w:val="TableParagraph"/>
              <w:spacing w:before="11" w:line="256" w:lineRule="exact"/>
              <w:ind w:left="80" w:right="41"/>
              <w:jc w:val="center"/>
              <w:rPr>
                <w:sz w:val="23"/>
              </w:rPr>
            </w:pPr>
            <w:r>
              <w:rPr>
                <w:w w:val="105"/>
                <w:sz w:val="23"/>
              </w:rPr>
              <w:t>$69.00</w:t>
            </w:r>
          </w:p>
        </w:tc>
      </w:tr>
      <w:tr w:rsidR="002B110F" w14:paraId="3FD2FA5D" w14:textId="77777777" w:rsidTr="002B110F">
        <w:trPr>
          <w:trHeight w:val="287"/>
        </w:trPr>
        <w:tc>
          <w:tcPr>
            <w:tcW w:w="1675" w:type="dxa"/>
            <w:tcBorders>
              <w:top w:val="single" w:sz="18" w:space="0" w:color="000000"/>
              <w:bottom w:val="single" w:sz="18" w:space="0" w:color="000000"/>
              <w:right w:val="single" w:sz="18" w:space="0" w:color="000000"/>
            </w:tcBorders>
          </w:tcPr>
          <w:p w14:paraId="42A2AB32" w14:textId="77777777" w:rsidR="002B110F" w:rsidRDefault="002B110F" w:rsidP="002B110F">
            <w:pPr>
              <w:pStyle w:val="TableParagraph"/>
              <w:spacing w:before="11" w:line="256" w:lineRule="exact"/>
              <w:ind w:left="38"/>
              <w:rPr>
                <w:sz w:val="23"/>
              </w:rPr>
            </w:pPr>
            <w:r>
              <w:rPr>
                <w:w w:val="105"/>
                <w:sz w:val="23"/>
              </w:rPr>
              <w:t>One Bedroom</w:t>
            </w:r>
          </w:p>
        </w:tc>
        <w:tc>
          <w:tcPr>
            <w:tcW w:w="2133" w:type="dxa"/>
            <w:tcBorders>
              <w:top w:val="single" w:sz="18" w:space="0" w:color="000000"/>
              <w:left w:val="single" w:sz="18" w:space="0" w:color="000000"/>
              <w:bottom w:val="single" w:sz="18" w:space="0" w:color="000000"/>
              <w:right w:val="single" w:sz="18" w:space="0" w:color="000000"/>
            </w:tcBorders>
          </w:tcPr>
          <w:p w14:paraId="758E6E4F" w14:textId="77777777" w:rsidR="002B110F" w:rsidRDefault="002B110F" w:rsidP="002B110F">
            <w:pPr>
              <w:pStyle w:val="TableParagraph"/>
              <w:spacing w:before="11" w:line="256" w:lineRule="exact"/>
              <w:ind w:left="31" w:right="2"/>
              <w:jc w:val="center"/>
              <w:rPr>
                <w:sz w:val="23"/>
              </w:rPr>
            </w:pPr>
            <w:r>
              <w:rPr>
                <w:w w:val="105"/>
                <w:sz w:val="23"/>
              </w:rPr>
              <w:t>$79.00</w:t>
            </w:r>
          </w:p>
        </w:tc>
        <w:tc>
          <w:tcPr>
            <w:tcW w:w="2440" w:type="dxa"/>
            <w:tcBorders>
              <w:top w:val="single" w:sz="18" w:space="0" w:color="000000"/>
              <w:left w:val="single" w:sz="18" w:space="0" w:color="000000"/>
              <w:bottom w:val="single" w:sz="18" w:space="0" w:color="000000"/>
              <w:right w:val="single" w:sz="18" w:space="0" w:color="000000"/>
            </w:tcBorders>
          </w:tcPr>
          <w:p w14:paraId="742AC209" w14:textId="77777777" w:rsidR="002B110F" w:rsidRDefault="002B110F" w:rsidP="002B110F">
            <w:pPr>
              <w:pStyle w:val="TableParagraph"/>
              <w:spacing w:before="11" w:line="256" w:lineRule="exact"/>
              <w:ind w:left="120" w:right="74"/>
              <w:jc w:val="center"/>
              <w:rPr>
                <w:sz w:val="23"/>
              </w:rPr>
            </w:pPr>
            <w:r>
              <w:rPr>
                <w:w w:val="105"/>
                <w:sz w:val="23"/>
              </w:rPr>
              <w:t>$69.00</w:t>
            </w:r>
          </w:p>
        </w:tc>
        <w:tc>
          <w:tcPr>
            <w:tcW w:w="1583" w:type="dxa"/>
            <w:tcBorders>
              <w:top w:val="single" w:sz="18" w:space="0" w:color="000000"/>
              <w:left w:val="single" w:sz="18" w:space="0" w:color="000000"/>
              <w:bottom w:val="single" w:sz="18" w:space="0" w:color="000000"/>
              <w:right w:val="single" w:sz="18" w:space="0" w:color="000000"/>
            </w:tcBorders>
          </w:tcPr>
          <w:p w14:paraId="2762BE7E" w14:textId="77777777" w:rsidR="002B110F" w:rsidRDefault="002B110F" w:rsidP="002B110F">
            <w:pPr>
              <w:pStyle w:val="TableParagraph"/>
              <w:spacing w:before="11" w:line="256" w:lineRule="exact"/>
              <w:ind w:left="63" w:right="32"/>
              <w:jc w:val="center"/>
              <w:rPr>
                <w:sz w:val="23"/>
              </w:rPr>
            </w:pPr>
            <w:r>
              <w:rPr>
                <w:w w:val="105"/>
                <w:sz w:val="23"/>
              </w:rPr>
              <w:t>$99.00</w:t>
            </w:r>
          </w:p>
        </w:tc>
        <w:tc>
          <w:tcPr>
            <w:tcW w:w="1790" w:type="dxa"/>
            <w:tcBorders>
              <w:top w:val="single" w:sz="18" w:space="0" w:color="000000"/>
              <w:left w:val="single" w:sz="18" w:space="0" w:color="000000"/>
              <w:bottom w:val="single" w:sz="18" w:space="0" w:color="000000"/>
              <w:right w:val="single" w:sz="18" w:space="0" w:color="000000"/>
            </w:tcBorders>
          </w:tcPr>
          <w:p w14:paraId="1232BEEB" w14:textId="77777777" w:rsidR="002B110F" w:rsidRDefault="002B110F" w:rsidP="002B110F">
            <w:pPr>
              <w:pStyle w:val="TableParagraph"/>
              <w:spacing w:before="11" w:line="256" w:lineRule="exact"/>
              <w:ind w:left="80" w:right="28"/>
              <w:jc w:val="center"/>
              <w:rPr>
                <w:sz w:val="23"/>
              </w:rPr>
            </w:pPr>
            <w:r>
              <w:rPr>
                <w:w w:val="105"/>
                <w:sz w:val="23"/>
              </w:rPr>
              <w:t>$89.00</w:t>
            </w:r>
          </w:p>
        </w:tc>
      </w:tr>
      <w:tr w:rsidR="002B110F" w14:paraId="6725310D" w14:textId="77777777" w:rsidTr="002B110F">
        <w:trPr>
          <w:trHeight w:val="287"/>
        </w:trPr>
        <w:tc>
          <w:tcPr>
            <w:tcW w:w="1675" w:type="dxa"/>
            <w:tcBorders>
              <w:top w:val="single" w:sz="18" w:space="0" w:color="000000"/>
              <w:left w:val="single" w:sz="8" w:space="0" w:color="000000"/>
              <w:bottom w:val="single" w:sz="18" w:space="0" w:color="000000"/>
              <w:right w:val="single" w:sz="18" w:space="0" w:color="000000"/>
            </w:tcBorders>
          </w:tcPr>
          <w:p w14:paraId="1BDB9615" w14:textId="77777777" w:rsidR="002B110F" w:rsidRDefault="002B110F" w:rsidP="002B110F">
            <w:pPr>
              <w:pStyle w:val="TableParagraph"/>
              <w:spacing w:before="11" w:line="256" w:lineRule="exact"/>
              <w:ind w:left="38"/>
              <w:rPr>
                <w:sz w:val="23"/>
              </w:rPr>
            </w:pPr>
            <w:r>
              <w:rPr>
                <w:w w:val="105"/>
                <w:sz w:val="23"/>
              </w:rPr>
              <w:t>Two Bedroom</w:t>
            </w:r>
          </w:p>
        </w:tc>
        <w:tc>
          <w:tcPr>
            <w:tcW w:w="2133" w:type="dxa"/>
            <w:tcBorders>
              <w:top w:val="single" w:sz="18" w:space="0" w:color="000000"/>
              <w:left w:val="single" w:sz="18" w:space="0" w:color="000000"/>
              <w:bottom w:val="single" w:sz="18" w:space="0" w:color="000000"/>
              <w:right w:val="single" w:sz="18" w:space="0" w:color="000000"/>
            </w:tcBorders>
          </w:tcPr>
          <w:p w14:paraId="5219645E" w14:textId="77777777" w:rsidR="002B110F" w:rsidRDefault="002B110F" w:rsidP="002B110F">
            <w:pPr>
              <w:pStyle w:val="TableParagraph"/>
              <w:spacing w:before="11" w:line="256" w:lineRule="exact"/>
              <w:ind w:left="31" w:right="2"/>
              <w:jc w:val="center"/>
              <w:rPr>
                <w:sz w:val="23"/>
              </w:rPr>
            </w:pPr>
            <w:r>
              <w:rPr>
                <w:w w:val="105"/>
                <w:sz w:val="23"/>
              </w:rPr>
              <w:t>$99.00</w:t>
            </w:r>
          </w:p>
        </w:tc>
        <w:tc>
          <w:tcPr>
            <w:tcW w:w="2440" w:type="dxa"/>
            <w:tcBorders>
              <w:top w:val="single" w:sz="18" w:space="0" w:color="000000"/>
              <w:left w:val="single" w:sz="18" w:space="0" w:color="000000"/>
              <w:bottom w:val="single" w:sz="18" w:space="0" w:color="000000"/>
              <w:right w:val="single" w:sz="18" w:space="0" w:color="000000"/>
            </w:tcBorders>
          </w:tcPr>
          <w:p w14:paraId="332C4197" w14:textId="77777777" w:rsidR="002B110F" w:rsidRDefault="002B110F" w:rsidP="002B110F">
            <w:pPr>
              <w:pStyle w:val="TableParagraph"/>
              <w:spacing w:before="11" w:line="256" w:lineRule="exact"/>
              <w:ind w:left="120" w:right="74"/>
              <w:jc w:val="center"/>
              <w:rPr>
                <w:sz w:val="23"/>
              </w:rPr>
            </w:pPr>
            <w:r>
              <w:rPr>
                <w:w w:val="105"/>
                <w:sz w:val="23"/>
              </w:rPr>
              <w:t>$89.00</w:t>
            </w:r>
          </w:p>
        </w:tc>
        <w:tc>
          <w:tcPr>
            <w:tcW w:w="1583" w:type="dxa"/>
            <w:tcBorders>
              <w:top w:val="single" w:sz="18" w:space="0" w:color="000000"/>
              <w:left w:val="single" w:sz="18" w:space="0" w:color="000000"/>
              <w:bottom w:val="single" w:sz="18" w:space="0" w:color="000000"/>
              <w:right w:val="single" w:sz="18" w:space="0" w:color="000000"/>
            </w:tcBorders>
          </w:tcPr>
          <w:p w14:paraId="43DD16B8" w14:textId="77777777" w:rsidR="002B110F" w:rsidRDefault="002B110F" w:rsidP="002B110F">
            <w:pPr>
              <w:pStyle w:val="TableParagraph"/>
              <w:spacing w:before="11" w:line="256" w:lineRule="exact"/>
              <w:ind w:left="80" w:right="32"/>
              <w:jc w:val="center"/>
              <w:rPr>
                <w:sz w:val="23"/>
              </w:rPr>
            </w:pPr>
            <w:r>
              <w:rPr>
                <w:w w:val="105"/>
                <w:sz w:val="23"/>
              </w:rPr>
              <w:t>$119.00</w:t>
            </w:r>
          </w:p>
        </w:tc>
        <w:tc>
          <w:tcPr>
            <w:tcW w:w="1790" w:type="dxa"/>
            <w:tcBorders>
              <w:top w:val="single" w:sz="18" w:space="0" w:color="000000"/>
              <w:left w:val="single" w:sz="18" w:space="0" w:color="000000"/>
              <w:bottom w:val="single" w:sz="8" w:space="0" w:color="000000"/>
              <w:right w:val="single" w:sz="18" w:space="0" w:color="000000"/>
            </w:tcBorders>
          </w:tcPr>
          <w:p w14:paraId="13BD7B05" w14:textId="77777777" w:rsidR="002B110F" w:rsidRDefault="002B110F" w:rsidP="002B110F">
            <w:pPr>
              <w:pStyle w:val="TableParagraph"/>
              <w:spacing w:before="11" w:line="256" w:lineRule="exact"/>
              <w:ind w:left="65" w:right="28"/>
              <w:jc w:val="center"/>
              <w:rPr>
                <w:sz w:val="23"/>
              </w:rPr>
            </w:pPr>
            <w:r>
              <w:rPr>
                <w:w w:val="105"/>
                <w:sz w:val="23"/>
              </w:rPr>
              <w:t>$109.00</w:t>
            </w:r>
          </w:p>
        </w:tc>
      </w:tr>
      <w:tr w:rsidR="002B110F" w14:paraId="363F3000" w14:textId="77777777" w:rsidTr="002B110F">
        <w:trPr>
          <w:trHeight w:val="287"/>
        </w:trPr>
        <w:tc>
          <w:tcPr>
            <w:tcW w:w="1675" w:type="dxa"/>
            <w:tcBorders>
              <w:top w:val="single" w:sz="18" w:space="0" w:color="000000"/>
              <w:left w:val="single" w:sz="8" w:space="0" w:color="000000"/>
              <w:bottom w:val="single" w:sz="18" w:space="0" w:color="000000"/>
              <w:right w:val="single" w:sz="18" w:space="0" w:color="000000"/>
            </w:tcBorders>
          </w:tcPr>
          <w:p w14:paraId="18D7AF72" w14:textId="77777777" w:rsidR="002B110F" w:rsidRDefault="002B110F" w:rsidP="002B110F">
            <w:pPr>
              <w:pStyle w:val="TableParagraph"/>
              <w:spacing w:before="11" w:line="256" w:lineRule="exact"/>
              <w:ind w:left="39"/>
              <w:rPr>
                <w:sz w:val="23"/>
              </w:rPr>
            </w:pPr>
            <w:r>
              <w:rPr>
                <w:w w:val="105"/>
                <w:sz w:val="23"/>
              </w:rPr>
              <w:t>Three Bedroom</w:t>
            </w:r>
          </w:p>
        </w:tc>
        <w:tc>
          <w:tcPr>
            <w:tcW w:w="2133" w:type="dxa"/>
            <w:tcBorders>
              <w:top w:val="single" w:sz="18" w:space="0" w:color="000000"/>
              <w:left w:val="single" w:sz="18" w:space="0" w:color="000000"/>
              <w:bottom w:val="single" w:sz="18" w:space="0" w:color="000000"/>
              <w:right w:val="single" w:sz="18" w:space="0" w:color="000000"/>
            </w:tcBorders>
          </w:tcPr>
          <w:p w14:paraId="25725539" w14:textId="77777777" w:rsidR="002B110F" w:rsidRDefault="002B110F" w:rsidP="002B110F">
            <w:pPr>
              <w:pStyle w:val="TableParagraph"/>
              <w:spacing w:before="11" w:line="256" w:lineRule="exact"/>
              <w:ind w:left="648" w:right="602"/>
              <w:jc w:val="center"/>
              <w:rPr>
                <w:sz w:val="23"/>
              </w:rPr>
            </w:pPr>
            <w:r>
              <w:rPr>
                <w:w w:val="105"/>
                <w:sz w:val="23"/>
              </w:rPr>
              <w:t>$129.00</w:t>
            </w:r>
          </w:p>
        </w:tc>
        <w:tc>
          <w:tcPr>
            <w:tcW w:w="2440" w:type="dxa"/>
            <w:tcBorders>
              <w:top w:val="single" w:sz="18" w:space="0" w:color="000000"/>
              <w:left w:val="single" w:sz="18" w:space="0" w:color="000000"/>
              <w:bottom w:val="single" w:sz="18" w:space="0" w:color="000000"/>
              <w:right w:val="single" w:sz="18" w:space="0" w:color="000000"/>
            </w:tcBorders>
          </w:tcPr>
          <w:p w14:paraId="2E3C3703" w14:textId="77777777" w:rsidR="002B110F" w:rsidRDefault="002B110F" w:rsidP="002B110F">
            <w:pPr>
              <w:pStyle w:val="TableParagraph"/>
              <w:spacing w:before="11" w:line="256" w:lineRule="exact"/>
              <w:ind w:left="105" w:right="74"/>
              <w:jc w:val="center"/>
              <w:rPr>
                <w:sz w:val="23"/>
              </w:rPr>
            </w:pPr>
            <w:r>
              <w:rPr>
                <w:w w:val="105"/>
                <w:sz w:val="23"/>
              </w:rPr>
              <w:t>$119.00</w:t>
            </w:r>
          </w:p>
        </w:tc>
        <w:tc>
          <w:tcPr>
            <w:tcW w:w="1583" w:type="dxa"/>
            <w:tcBorders>
              <w:top w:val="single" w:sz="18" w:space="0" w:color="000000"/>
              <w:left w:val="single" w:sz="18" w:space="0" w:color="000000"/>
              <w:bottom w:val="single" w:sz="18" w:space="0" w:color="000000"/>
              <w:right w:val="single" w:sz="18" w:space="0" w:color="000000"/>
            </w:tcBorders>
          </w:tcPr>
          <w:p w14:paraId="5717369F" w14:textId="77777777" w:rsidR="002B110F" w:rsidRDefault="002B110F" w:rsidP="002B110F">
            <w:pPr>
              <w:pStyle w:val="TableParagraph"/>
              <w:spacing w:before="11" w:line="256" w:lineRule="exact"/>
              <w:ind w:left="80" w:right="32"/>
              <w:jc w:val="center"/>
              <w:rPr>
                <w:sz w:val="23"/>
              </w:rPr>
            </w:pPr>
            <w:r>
              <w:rPr>
                <w:w w:val="105"/>
                <w:sz w:val="23"/>
              </w:rPr>
              <w:t>$139.00</w:t>
            </w:r>
          </w:p>
        </w:tc>
        <w:tc>
          <w:tcPr>
            <w:tcW w:w="1790" w:type="dxa"/>
            <w:tcBorders>
              <w:top w:val="single" w:sz="8" w:space="0" w:color="000000"/>
              <w:left w:val="single" w:sz="18" w:space="0" w:color="000000"/>
              <w:bottom w:val="single" w:sz="18" w:space="0" w:color="000000"/>
              <w:right w:val="single" w:sz="18" w:space="0" w:color="000000"/>
            </w:tcBorders>
          </w:tcPr>
          <w:p w14:paraId="30974502" w14:textId="77777777" w:rsidR="002B110F" w:rsidRDefault="002B110F" w:rsidP="002B110F">
            <w:pPr>
              <w:pStyle w:val="TableParagraph"/>
              <w:spacing w:before="11" w:line="256" w:lineRule="exact"/>
              <w:ind w:left="65" w:right="28"/>
              <w:jc w:val="center"/>
              <w:rPr>
                <w:sz w:val="23"/>
              </w:rPr>
            </w:pPr>
            <w:r>
              <w:rPr>
                <w:w w:val="105"/>
                <w:sz w:val="23"/>
              </w:rPr>
              <w:t>$129.00</w:t>
            </w:r>
          </w:p>
        </w:tc>
      </w:tr>
      <w:tr w:rsidR="002B110F" w14:paraId="304A75CF" w14:textId="77777777" w:rsidTr="002B110F">
        <w:trPr>
          <w:trHeight w:val="291"/>
        </w:trPr>
        <w:tc>
          <w:tcPr>
            <w:tcW w:w="1675" w:type="dxa"/>
            <w:tcBorders>
              <w:top w:val="single" w:sz="18" w:space="0" w:color="000000"/>
            </w:tcBorders>
          </w:tcPr>
          <w:p w14:paraId="31213469" w14:textId="77777777" w:rsidR="002B110F" w:rsidRDefault="002B110F" w:rsidP="002B110F">
            <w:pPr>
              <w:pStyle w:val="TableParagraph"/>
              <w:rPr>
                <w:rFonts w:ascii="Times New Roman"/>
                <w:sz w:val="20"/>
              </w:rPr>
            </w:pPr>
          </w:p>
        </w:tc>
        <w:tc>
          <w:tcPr>
            <w:tcW w:w="2133" w:type="dxa"/>
            <w:tcBorders>
              <w:top w:val="single" w:sz="18" w:space="0" w:color="000000"/>
            </w:tcBorders>
          </w:tcPr>
          <w:p w14:paraId="61E473C3" w14:textId="77777777" w:rsidR="002B110F" w:rsidRDefault="002B110F" w:rsidP="002B110F">
            <w:pPr>
              <w:pStyle w:val="TableParagraph"/>
              <w:rPr>
                <w:rFonts w:ascii="Times New Roman"/>
                <w:sz w:val="20"/>
              </w:rPr>
            </w:pPr>
          </w:p>
        </w:tc>
        <w:tc>
          <w:tcPr>
            <w:tcW w:w="2440" w:type="dxa"/>
            <w:tcBorders>
              <w:top w:val="single" w:sz="18" w:space="0" w:color="000000"/>
            </w:tcBorders>
          </w:tcPr>
          <w:p w14:paraId="1439F4F5" w14:textId="77777777" w:rsidR="002B110F" w:rsidRDefault="002B110F" w:rsidP="002B110F">
            <w:pPr>
              <w:pStyle w:val="TableParagraph"/>
              <w:rPr>
                <w:rFonts w:ascii="Times New Roman"/>
                <w:sz w:val="20"/>
              </w:rPr>
            </w:pPr>
          </w:p>
        </w:tc>
        <w:tc>
          <w:tcPr>
            <w:tcW w:w="1583" w:type="dxa"/>
            <w:tcBorders>
              <w:top w:val="single" w:sz="18" w:space="0" w:color="000000"/>
            </w:tcBorders>
          </w:tcPr>
          <w:p w14:paraId="0E770AD0" w14:textId="77777777" w:rsidR="002B110F" w:rsidRDefault="002B110F" w:rsidP="002B110F">
            <w:pPr>
              <w:pStyle w:val="TableParagraph"/>
              <w:rPr>
                <w:rFonts w:ascii="Times New Roman"/>
                <w:sz w:val="20"/>
              </w:rPr>
            </w:pPr>
          </w:p>
        </w:tc>
        <w:tc>
          <w:tcPr>
            <w:tcW w:w="1790" w:type="dxa"/>
            <w:tcBorders>
              <w:top w:val="single" w:sz="18" w:space="0" w:color="000000"/>
            </w:tcBorders>
          </w:tcPr>
          <w:p w14:paraId="07E67CB2" w14:textId="77777777" w:rsidR="002B110F" w:rsidRDefault="002B110F" w:rsidP="002B110F">
            <w:pPr>
              <w:pStyle w:val="TableParagraph"/>
              <w:rPr>
                <w:rFonts w:ascii="Times New Roman"/>
                <w:sz w:val="20"/>
              </w:rPr>
            </w:pPr>
          </w:p>
        </w:tc>
      </w:tr>
      <w:tr w:rsidR="002B110F" w14:paraId="3F1DABB0" w14:textId="77777777" w:rsidTr="002B110F">
        <w:trPr>
          <w:trHeight w:val="291"/>
        </w:trPr>
        <w:tc>
          <w:tcPr>
            <w:tcW w:w="1675" w:type="dxa"/>
            <w:tcBorders>
              <w:bottom w:val="single" w:sz="18" w:space="0" w:color="000000"/>
            </w:tcBorders>
          </w:tcPr>
          <w:p w14:paraId="33964211" w14:textId="77777777" w:rsidR="002B110F" w:rsidRDefault="002B110F" w:rsidP="002B110F">
            <w:pPr>
              <w:pStyle w:val="TableParagraph"/>
              <w:spacing w:before="16" w:line="256" w:lineRule="exact"/>
              <w:ind w:left="39"/>
              <w:rPr>
                <w:sz w:val="23"/>
              </w:rPr>
            </w:pPr>
            <w:r>
              <w:rPr>
                <w:w w:val="105"/>
                <w:sz w:val="23"/>
              </w:rPr>
              <w:t>Proposed</w:t>
            </w:r>
          </w:p>
        </w:tc>
        <w:tc>
          <w:tcPr>
            <w:tcW w:w="2133" w:type="dxa"/>
            <w:tcBorders>
              <w:bottom w:val="single" w:sz="18" w:space="0" w:color="000000"/>
            </w:tcBorders>
          </w:tcPr>
          <w:p w14:paraId="26716509" w14:textId="77777777" w:rsidR="002B110F" w:rsidRDefault="002B110F" w:rsidP="002B110F">
            <w:pPr>
              <w:pStyle w:val="TableParagraph"/>
              <w:rPr>
                <w:rFonts w:ascii="Times New Roman"/>
                <w:sz w:val="20"/>
              </w:rPr>
            </w:pPr>
          </w:p>
        </w:tc>
        <w:tc>
          <w:tcPr>
            <w:tcW w:w="2440" w:type="dxa"/>
            <w:tcBorders>
              <w:bottom w:val="single" w:sz="18" w:space="0" w:color="000000"/>
            </w:tcBorders>
          </w:tcPr>
          <w:p w14:paraId="673DE275" w14:textId="77777777" w:rsidR="002B110F" w:rsidRDefault="002B110F" w:rsidP="002B110F">
            <w:pPr>
              <w:pStyle w:val="TableParagraph"/>
              <w:rPr>
                <w:rFonts w:ascii="Times New Roman"/>
                <w:sz w:val="20"/>
              </w:rPr>
            </w:pPr>
          </w:p>
        </w:tc>
        <w:tc>
          <w:tcPr>
            <w:tcW w:w="1583" w:type="dxa"/>
            <w:tcBorders>
              <w:bottom w:val="single" w:sz="18" w:space="0" w:color="000000"/>
            </w:tcBorders>
          </w:tcPr>
          <w:p w14:paraId="4C259AB0" w14:textId="77777777" w:rsidR="002B110F" w:rsidRDefault="002B110F" w:rsidP="002B110F">
            <w:pPr>
              <w:pStyle w:val="TableParagraph"/>
              <w:rPr>
                <w:rFonts w:ascii="Times New Roman"/>
                <w:sz w:val="20"/>
              </w:rPr>
            </w:pPr>
          </w:p>
        </w:tc>
        <w:tc>
          <w:tcPr>
            <w:tcW w:w="1790" w:type="dxa"/>
            <w:tcBorders>
              <w:bottom w:val="single" w:sz="18" w:space="0" w:color="000000"/>
            </w:tcBorders>
          </w:tcPr>
          <w:p w14:paraId="59AC3943" w14:textId="77777777" w:rsidR="002B110F" w:rsidRDefault="002B110F" w:rsidP="002B110F">
            <w:pPr>
              <w:pStyle w:val="TableParagraph"/>
              <w:rPr>
                <w:rFonts w:ascii="Times New Roman"/>
                <w:sz w:val="20"/>
              </w:rPr>
            </w:pPr>
          </w:p>
        </w:tc>
      </w:tr>
      <w:tr w:rsidR="002B110F" w14:paraId="536AF2FC" w14:textId="77777777" w:rsidTr="002B110F">
        <w:trPr>
          <w:trHeight w:val="287"/>
        </w:trPr>
        <w:tc>
          <w:tcPr>
            <w:tcW w:w="9621" w:type="dxa"/>
            <w:gridSpan w:val="5"/>
            <w:tcBorders>
              <w:top w:val="single" w:sz="18" w:space="0" w:color="000000"/>
              <w:left w:val="single" w:sz="8" w:space="0" w:color="000000"/>
              <w:bottom w:val="single" w:sz="18" w:space="0" w:color="000000"/>
              <w:right w:val="single" w:sz="18" w:space="0" w:color="000000"/>
            </w:tcBorders>
            <w:shd w:val="clear" w:color="auto" w:fill="00AF50"/>
          </w:tcPr>
          <w:p w14:paraId="70504B70" w14:textId="77777777" w:rsidR="002B110F" w:rsidRDefault="002B110F" w:rsidP="002B110F">
            <w:pPr>
              <w:pStyle w:val="TableParagraph"/>
              <w:spacing w:before="11" w:line="256" w:lineRule="exact"/>
              <w:ind w:left="4058" w:right="4011"/>
              <w:jc w:val="center"/>
              <w:rPr>
                <w:sz w:val="23"/>
              </w:rPr>
            </w:pPr>
            <w:r>
              <w:rPr>
                <w:w w:val="105"/>
                <w:sz w:val="23"/>
              </w:rPr>
              <w:t>GP Bonus Time</w:t>
            </w:r>
          </w:p>
        </w:tc>
      </w:tr>
      <w:tr w:rsidR="002B110F" w14:paraId="70F91AB6" w14:textId="77777777" w:rsidTr="002B110F">
        <w:trPr>
          <w:trHeight w:val="287"/>
        </w:trPr>
        <w:tc>
          <w:tcPr>
            <w:tcW w:w="1675" w:type="dxa"/>
            <w:tcBorders>
              <w:top w:val="single" w:sz="18" w:space="0" w:color="000000"/>
              <w:left w:val="single" w:sz="8" w:space="0" w:color="000000"/>
              <w:bottom w:val="single" w:sz="18" w:space="0" w:color="000000"/>
              <w:right w:val="single" w:sz="18" w:space="0" w:color="000000"/>
            </w:tcBorders>
          </w:tcPr>
          <w:p w14:paraId="48F88B95" w14:textId="77777777" w:rsidR="002B110F" w:rsidRDefault="002B110F" w:rsidP="002B110F">
            <w:pPr>
              <w:pStyle w:val="TableParagraph"/>
              <w:rPr>
                <w:rFonts w:ascii="Times New Roman"/>
                <w:sz w:val="20"/>
              </w:rPr>
            </w:pPr>
          </w:p>
        </w:tc>
        <w:tc>
          <w:tcPr>
            <w:tcW w:w="2133" w:type="dxa"/>
            <w:tcBorders>
              <w:top w:val="single" w:sz="18" w:space="0" w:color="000000"/>
              <w:left w:val="single" w:sz="18" w:space="0" w:color="000000"/>
              <w:bottom w:val="single" w:sz="18" w:space="0" w:color="000000"/>
              <w:right w:val="single" w:sz="18" w:space="0" w:color="000000"/>
            </w:tcBorders>
          </w:tcPr>
          <w:p w14:paraId="020FAB66" w14:textId="77777777" w:rsidR="002B110F" w:rsidRDefault="002B110F" w:rsidP="002B110F">
            <w:pPr>
              <w:pStyle w:val="TableParagraph"/>
              <w:spacing w:before="11" w:line="256" w:lineRule="exact"/>
              <w:ind w:left="32" w:right="-15"/>
              <w:jc w:val="center"/>
              <w:rPr>
                <w:sz w:val="23"/>
              </w:rPr>
            </w:pPr>
            <w:proofErr w:type="spellStart"/>
            <w:r>
              <w:rPr>
                <w:w w:val="105"/>
                <w:sz w:val="23"/>
              </w:rPr>
              <w:t>Spr</w:t>
            </w:r>
            <w:proofErr w:type="spellEnd"/>
            <w:r>
              <w:rPr>
                <w:w w:val="105"/>
                <w:sz w:val="23"/>
              </w:rPr>
              <w:t>/Sum/Fall 1</w:t>
            </w:r>
            <w:r>
              <w:rPr>
                <w:spacing w:val="7"/>
                <w:w w:val="105"/>
                <w:sz w:val="23"/>
              </w:rPr>
              <w:t xml:space="preserve"> </w:t>
            </w:r>
            <w:r>
              <w:rPr>
                <w:w w:val="105"/>
                <w:sz w:val="23"/>
              </w:rPr>
              <w:t>Night</w:t>
            </w:r>
          </w:p>
        </w:tc>
        <w:tc>
          <w:tcPr>
            <w:tcW w:w="2440" w:type="dxa"/>
            <w:tcBorders>
              <w:top w:val="single" w:sz="18" w:space="0" w:color="000000"/>
              <w:left w:val="single" w:sz="18" w:space="0" w:color="000000"/>
              <w:bottom w:val="single" w:sz="18" w:space="0" w:color="000000"/>
              <w:right w:val="single" w:sz="18" w:space="0" w:color="000000"/>
            </w:tcBorders>
          </w:tcPr>
          <w:p w14:paraId="2E2F1A7C" w14:textId="77777777" w:rsidR="002B110F" w:rsidRDefault="002B110F" w:rsidP="002B110F">
            <w:pPr>
              <w:pStyle w:val="TableParagraph"/>
              <w:spacing w:before="11" w:line="256" w:lineRule="exact"/>
              <w:ind w:left="23" w:right="73"/>
              <w:jc w:val="center"/>
              <w:rPr>
                <w:sz w:val="23"/>
              </w:rPr>
            </w:pPr>
            <w:proofErr w:type="spellStart"/>
            <w:r>
              <w:rPr>
                <w:w w:val="105"/>
                <w:sz w:val="23"/>
              </w:rPr>
              <w:t>Spr</w:t>
            </w:r>
            <w:proofErr w:type="spellEnd"/>
            <w:r>
              <w:rPr>
                <w:w w:val="105"/>
                <w:sz w:val="23"/>
              </w:rPr>
              <w:t>/Sum/Fall 2+ Nights</w:t>
            </w:r>
          </w:p>
        </w:tc>
        <w:tc>
          <w:tcPr>
            <w:tcW w:w="1583" w:type="dxa"/>
            <w:tcBorders>
              <w:top w:val="single" w:sz="18" w:space="0" w:color="000000"/>
              <w:left w:val="single" w:sz="18" w:space="0" w:color="000000"/>
              <w:bottom w:val="single" w:sz="18" w:space="0" w:color="000000"/>
              <w:right w:val="single" w:sz="18" w:space="0" w:color="000000"/>
            </w:tcBorders>
          </w:tcPr>
          <w:p w14:paraId="6017C3E4" w14:textId="77777777" w:rsidR="002B110F" w:rsidRDefault="002B110F" w:rsidP="002B110F">
            <w:pPr>
              <w:pStyle w:val="TableParagraph"/>
              <w:spacing w:before="11" w:line="256" w:lineRule="exact"/>
              <w:ind w:left="18" w:right="31"/>
              <w:jc w:val="center"/>
              <w:rPr>
                <w:sz w:val="23"/>
              </w:rPr>
            </w:pPr>
            <w:r>
              <w:rPr>
                <w:w w:val="105"/>
                <w:sz w:val="23"/>
              </w:rPr>
              <w:t>Winter 1 Night</w:t>
            </w:r>
          </w:p>
        </w:tc>
        <w:tc>
          <w:tcPr>
            <w:tcW w:w="1790" w:type="dxa"/>
            <w:tcBorders>
              <w:top w:val="single" w:sz="18" w:space="0" w:color="000000"/>
              <w:left w:val="single" w:sz="18" w:space="0" w:color="000000"/>
              <w:bottom w:val="single" w:sz="18" w:space="0" w:color="000000"/>
              <w:right w:val="single" w:sz="18" w:space="0" w:color="000000"/>
            </w:tcBorders>
          </w:tcPr>
          <w:p w14:paraId="0AC2DF31" w14:textId="77777777" w:rsidR="002B110F" w:rsidRDefault="002B110F" w:rsidP="002B110F">
            <w:pPr>
              <w:pStyle w:val="TableParagraph"/>
              <w:spacing w:before="11" w:line="256" w:lineRule="exact"/>
              <w:ind w:left="15" w:right="28"/>
              <w:jc w:val="center"/>
              <w:rPr>
                <w:sz w:val="23"/>
              </w:rPr>
            </w:pPr>
            <w:r>
              <w:rPr>
                <w:w w:val="105"/>
                <w:sz w:val="23"/>
              </w:rPr>
              <w:t>Winter 2+ Nights</w:t>
            </w:r>
          </w:p>
        </w:tc>
      </w:tr>
      <w:tr w:rsidR="002B110F" w14:paraId="3AA38AC0" w14:textId="77777777" w:rsidTr="002B110F">
        <w:trPr>
          <w:trHeight w:val="287"/>
        </w:trPr>
        <w:tc>
          <w:tcPr>
            <w:tcW w:w="1675" w:type="dxa"/>
            <w:tcBorders>
              <w:top w:val="single" w:sz="18" w:space="0" w:color="000000"/>
              <w:left w:val="single" w:sz="8" w:space="0" w:color="000000"/>
              <w:bottom w:val="single" w:sz="18" w:space="0" w:color="000000"/>
              <w:right w:val="single" w:sz="18" w:space="0" w:color="000000"/>
            </w:tcBorders>
          </w:tcPr>
          <w:p w14:paraId="1F82B600" w14:textId="77777777" w:rsidR="002B110F" w:rsidRDefault="002B110F" w:rsidP="002B110F">
            <w:pPr>
              <w:pStyle w:val="TableParagraph"/>
              <w:spacing w:before="11" w:line="256" w:lineRule="exact"/>
              <w:ind w:left="39"/>
              <w:rPr>
                <w:sz w:val="23"/>
              </w:rPr>
            </w:pPr>
            <w:r>
              <w:rPr>
                <w:w w:val="105"/>
                <w:sz w:val="23"/>
              </w:rPr>
              <w:t>Studio</w:t>
            </w:r>
          </w:p>
        </w:tc>
        <w:tc>
          <w:tcPr>
            <w:tcW w:w="2133" w:type="dxa"/>
            <w:tcBorders>
              <w:top w:val="single" w:sz="18" w:space="0" w:color="000000"/>
              <w:left w:val="single" w:sz="18" w:space="0" w:color="000000"/>
              <w:bottom w:val="single" w:sz="18" w:space="0" w:color="000000"/>
              <w:right w:val="single" w:sz="18" w:space="0" w:color="000000"/>
            </w:tcBorders>
          </w:tcPr>
          <w:p w14:paraId="748CD778" w14:textId="77777777" w:rsidR="002B110F" w:rsidRDefault="002B110F" w:rsidP="002B110F">
            <w:pPr>
              <w:pStyle w:val="TableParagraph"/>
              <w:spacing w:before="11" w:line="256" w:lineRule="exact"/>
              <w:ind w:left="31" w:right="1"/>
              <w:jc w:val="center"/>
              <w:rPr>
                <w:sz w:val="23"/>
              </w:rPr>
            </w:pPr>
            <w:r>
              <w:rPr>
                <w:w w:val="105"/>
                <w:sz w:val="23"/>
              </w:rPr>
              <w:t>$69.00</w:t>
            </w:r>
          </w:p>
        </w:tc>
        <w:tc>
          <w:tcPr>
            <w:tcW w:w="2440" w:type="dxa"/>
            <w:tcBorders>
              <w:top w:val="single" w:sz="18" w:space="0" w:color="000000"/>
              <w:left w:val="single" w:sz="18" w:space="0" w:color="000000"/>
              <w:bottom w:val="single" w:sz="18" w:space="0" w:color="000000"/>
              <w:right w:val="single" w:sz="18" w:space="0" w:color="000000"/>
            </w:tcBorders>
          </w:tcPr>
          <w:p w14:paraId="5A32FCA5" w14:textId="77777777" w:rsidR="002B110F" w:rsidRDefault="002B110F" w:rsidP="002B110F">
            <w:pPr>
              <w:pStyle w:val="TableParagraph"/>
              <w:spacing w:before="11" w:line="256" w:lineRule="exact"/>
              <w:ind w:left="121" w:right="74"/>
              <w:jc w:val="center"/>
              <w:rPr>
                <w:sz w:val="23"/>
              </w:rPr>
            </w:pPr>
            <w:r>
              <w:rPr>
                <w:w w:val="105"/>
                <w:sz w:val="23"/>
              </w:rPr>
              <w:t>$59.00</w:t>
            </w:r>
          </w:p>
        </w:tc>
        <w:tc>
          <w:tcPr>
            <w:tcW w:w="1583" w:type="dxa"/>
            <w:tcBorders>
              <w:top w:val="single" w:sz="18" w:space="0" w:color="000000"/>
              <w:left w:val="single" w:sz="18" w:space="0" w:color="000000"/>
              <w:bottom w:val="single" w:sz="18" w:space="0" w:color="000000"/>
              <w:right w:val="single" w:sz="18" w:space="0" w:color="000000"/>
            </w:tcBorders>
          </w:tcPr>
          <w:p w14:paraId="71132F10" w14:textId="77777777" w:rsidR="002B110F" w:rsidRDefault="002B110F" w:rsidP="002B110F">
            <w:pPr>
              <w:pStyle w:val="TableParagraph"/>
              <w:spacing w:before="11" w:line="256" w:lineRule="exact"/>
              <w:ind w:left="64" w:right="32"/>
              <w:jc w:val="center"/>
              <w:rPr>
                <w:sz w:val="23"/>
              </w:rPr>
            </w:pPr>
            <w:r>
              <w:rPr>
                <w:w w:val="105"/>
                <w:sz w:val="23"/>
              </w:rPr>
              <w:t>$89.00</w:t>
            </w:r>
          </w:p>
        </w:tc>
        <w:tc>
          <w:tcPr>
            <w:tcW w:w="1790" w:type="dxa"/>
            <w:tcBorders>
              <w:top w:val="single" w:sz="18" w:space="0" w:color="000000"/>
              <w:left w:val="single" w:sz="18" w:space="0" w:color="000000"/>
              <w:bottom w:val="single" w:sz="18" w:space="0" w:color="000000"/>
            </w:tcBorders>
          </w:tcPr>
          <w:p w14:paraId="080172F3" w14:textId="77777777" w:rsidR="002B110F" w:rsidRDefault="002B110F" w:rsidP="002B110F">
            <w:pPr>
              <w:pStyle w:val="TableParagraph"/>
              <w:spacing w:before="11" w:line="256" w:lineRule="exact"/>
              <w:ind w:left="82" w:right="41"/>
              <w:jc w:val="center"/>
              <w:rPr>
                <w:sz w:val="23"/>
              </w:rPr>
            </w:pPr>
            <w:r>
              <w:rPr>
                <w:w w:val="105"/>
                <w:sz w:val="23"/>
              </w:rPr>
              <w:t>$79.00</w:t>
            </w:r>
          </w:p>
        </w:tc>
      </w:tr>
      <w:tr w:rsidR="002B110F" w14:paraId="529B2045" w14:textId="77777777" w:rsidTr="002B110F">
        <w:trPr>
          <w:trHeight w:val="287"/>
        </w:trPr>
        <w:tc>
          <w:tcPr>
            <w:tcW w:w="1675" w:type="dxa"/>
            <w:tcBorders>
              <w:top w:val="single" w:sz="18" w:space="0" w:color="000000"/>
              <w:left w:val="single" w:sz="8" w:space="0" w:color="000000"/>
              <w:bottom w:val="single" w:sz="18" w:space="0" w:color="000000"/>
              <w:right w:val="single" w:sz="18" w:space="0" w:color="000000"/>
            </w:tcBorders>
          </w:tcPr>
          <w:p w14:paraId="2F0EC39D" w14:textId="77777777" w:rsidR="002B110F" w:rsidRDefault="002B110F" w:rsidP="002B110F">
            <w:pPr>
              <w:pStyle w:val="TableParagraph"/>
              <w:spacing w:before="11" w:line="256" w:lineRule="exact"/>
              <w:ind w:left="39"/>
              <w:rPr>
                <w:sz w:val="23"/>
              </w:rPr>
            </w:pPr>
            <w:r>
              <w:rPr>
                <w:w w:val="105"/>
                <w:sz w:val="23"/>
              </w:rPr>
              <w:t>One Bedroom</w:t>
            </w:r>
          </w:p>
        </w:tc>
        <w:tc>
          <w:tcPr>
            <w:tcW w:w="2133" w:type="dxa"/>
            <w:tcBorders>
              <w:top w:val="single" w:sz="18" w:space="0" w:color="000000"/>
              <w:left w:val="single" w:sz="18" w:space="0" w:color="000000"/>
              <w:bottom w:val="single" w:sz="18" w:space="0" w:color="000000"/>
              <w:right w:val="single" w:sz="18" w:space="0" w:color="000000"/>
            </w:tcBorders>
          </w:tcPr>
          <w:p w14:paraId="64732C09" w14:textId="77777777" w:rsidR="002B110F" w:rsidRDefault="002B110F" w:rsidP="002B110F">
            <w:pPr>
              <w:pStyle w:val="TableParagraph"/>
              <w:spacing w:before="11" w:line="256" w:lineRule="exact"/>
              <w:ind w:left="31" w:right="1"/>
              <w:jc w:val="center"/>
              <w:rPr>
                <w:sz w:val="23"/>
              </w:rPr>
            </w:pPr>
            <w:r>
              <w:rPr>
                <w:w w:val="105"/>
                <w:sz w:val="23"/>
              </w:rPr>
              <w:t>$89.00</w:t>
            </w:r>
          </w:p>
        </w:tc>
        <w:tc>
          <w:tcPr>
            <w:tcW w:w="2440" w:type="dxa"/>
            <w:tcBorders>
              <w:top w:val="single" w:sz="18" w:space="0" w:color="000000"/>
              <w:left w:val="single" w:sz="18" w:space="0" w:color="000000"/>
              <w:bottom w:val="single" w:sz="18" w:space="0" w:color="000000"/>
              <w:right w:val="single" w:sz="18" w:space="0" w:color="000000"/>
            </w:tcBorders>
          </w:tcPr>
          <w:p w14:paraId="316D327B" w14:textId="77777777" w:rsidR="002B110F" w:rsidRDefault="002B110F" w:rsidP="002B110F">
            <w:pPr>
              <w:pStyle w:val="TableParagraph"/>
              <w:spacing w:before="11" w:line="256" w:lineRule="exact"/>
              <w:ind w:left="121" w:right="74"/>
              <w:jc w:val="center"/>
              <w:rPr>
                <w:sz w:val="23"/>
              </w:rPr>
            </w:pPr>
            <w:r>
              <w:rPr>
                <w:w w:val="105"/>
                <w:sz w:val="23"/>
              </w:rPr>
              <w:t>$79.00</w:t>
            </w:r>
          </w:p>
        </w:tc>
        <w:tc>
          <w:tcPr>
            <w:tcW w:w="1583" w:type="dxa"/>
            <w:tcBorders>
              <w:top w:val="single" w:sz="18" w:space="0" w:color="000000"/>
              <w:left w:val="single" w:sz="18" w:space="0" w:color="000000"/>
              <w:bottom w:val="single" w:sz="18" w:space="0" w:color="000000"/>
              <w:right w:val="single" w:sz="18" w:space="0" w:color="000000"/>
            </w:tcBorders>
          </w:tcPr>
          <w:p w14:paraId="45367106" w14:textId="77777777" w:rsidR="002B110F" w:rsidRDefault="002B110F" w:rsidP="002B110F">
            <w:pPr>
              <w:pStyle w:val="TableParagraph"/>
              <w:spacing w:before="11" w:line="256" w:lineRule="exact"/>
              <w:ind w:left="81" w:right="32"/>
              <w:jc w:val="center"/>
              <w:rPr>
                <w:sz w:val="23"/>
              </w:rPr>
            </w:pPr>
            <w:r>
              <w:rPr>
                <w:w w:val="105"/>
                <w:sz w:val="23"/>
              </w:rPr>
              <w:t>$109.00</w:t>
            </w:r>
          </w:p>
        </w:tc>
        <w:tc>
          <w:tcPr>
            <w:tcW w:w="1790" w:type="dxa"/>
            <w:tcBorders>
              <w:top w:val="single" w:sz="18" w:space="0" w:color="000000"/>
              <w:left w:val="single" w:sz="18" w:space="0" w:color="000000"/>
              <w:bottom w:val="single" w:sz="18" w:space="0" w:color="000000"/>
              <w:right w:val="single" w:sz="18" w:space="0" w:color="000000"/>
            </w:tcBorders>
          </w:tcPr>
          <w:p w14:paraId="549AD2F0" w14:textId="77777777" w:rsidR="002B110F" w:rsidRDefault="002B110F" w:rsidP="002B110F">
            <w:pPr>
              <w:pStyle w:val="TableParagraph"/>
              <w:spacing w:before="11" w:line="256" w:lineRule="exact"/>
              <w:ind w:left="82" w:right="28"/>
              <w:jc w:val="center"/>
              <w:rPr>
                <w:sz w:val="23"/>
              </w:rPr>
            </w:pPr>
            <w:r>
              <w:rPr>
                <w:w w:val="105"/>
                <w:sz w:val="23"/>
              </w:rPr>
              <w:t>$99.00</w:t>
            </w:r>
          </w:p>
        </w:tc>
      </w:tr>
      <w:tr w:rsidR="002B110F" w14:paraId="093DE6BF" w14:textId="77777777" w:rsidTr="002B110F">
        <w:trPr>
          <w:trHeight w:val="287"/>
        </w:trPr>
        <w:tc>
          <w:tcPr>
            <w:tcW w:w="1675" w:type="dxa"/>
            <w:tcBorders>
              <w:top w:val="single" w:sz="18" w:space="0" w:color="000000"/>
              <w:left w:val="single" w:sz="8" w:space="0" w:color="000000"/>
              <w:bottom w:val="single" w:sz="18" w:space="0" w:color="000000"/>
              <w:right w:val="single" w:sz="18" w:space="0" w:color="000000"/>
            </w:tcBorders>
          </w:tcPr>
          <w:p w14:paraId="2431E42A" w14:textId="77777777" w:rsidR="002B110F" w:rsidRDefault="002B110F" w:rsidP="002B110F">
            <w:pPr>
              <w:pStyle w:val="TableParagraph"/>
              <w:spacing w:before="11" w:line="256" w:lineRule="exact"/>
              <w:ind w:left="39"/>
              <w:rPr>
                <w:sz w:val="23"/>
              </w:rPr>
            </w:pPr>
            <w:r>
              <w:rPr>
                <w:w w:val="105"/>
                <w:sz w:val="23"/>
              </w:rPr>
              <w:t>Two Bedroom</w:t>
            </w:r>
          </w:p>
        </w:tc>
        <w:tc>
          <w:tcPr>
            <w:tcW w:w="2133" w:type="dxa"/>
            <w:tcBorders>
              <w:top w:val="single" w:sz="18" w:space="0" w:color="000000"/>
              <w:left w:val="single" w:sz="18" w:space="0" w:color="000000"/>
              <w:bottom w:val="single" w:sz="18" w:space="0" w:color="000000"/>
              <w:right w:val="single" w:sz="18" w:space="0" w:color="000000"/>
            </w:tcBorders>
          </w:tcPr>
          <w:p w14:paraId="290AE4B8" w14:textId="77777777" w:rsidR="002B110F" w:rsidRDefault="002B110F" w:rsidP="002B110F">
            <w:pPr>
              <w:pStyle w:val="TableParagraph"/>
              <w:spacing w:before="11" w:line="256" w:lineRule="exact"/>
              <w:ind w:left="649" w:right="602"/>
              <w:jc w:val="center"/>
              <w:rPr>
                <w:sz w:val="23"/>
              </w:rPr>
            </w:pPr>
            <w:r>
              <w:rPr>
                <w:w w:val="105"/>
                <w:sz w:val="23"/>
              </w:rPr>
              <w:t>$109.00</w:t>
            </w:r>
          </w:p>
        </w:tc>
        <w:tc>
          <w:tcPr>
            <w:tcW w:w="2440" w:type="dxa"/>
            <w:tcBorders>
              <w:top w:val="single" w:sz="18" w:space="0" w:color="000000"/>
              <w:left w:val="single" w:sz="18" w:space="0" w:color="000000"/>
              <w:bottom w:val="single" w:sz="18" w:space="0" w:color="000000"/>
              <w:right w:val="single" w:sz="18" w:space="0" w:color="000000"/>
            </w:tcBorders>
          </w:tcPr>
          <w:p w14:paraId="21F528EF" w14:textId="77777777" w:rsidR="002B110F" w:rsidRDefault="002B110F" w:rsidP="002B110F">
            <w:pPr>
              <w:pStyle w:val="TableParagraph"/>
              <w:spacing w:before="11" w:line="256" w:lineRule="exact"/>
              <w:ind w:left="122" w:right="74"/>
              <w:jc w:val="center"/>
              <w:rPr>
                <w:sz w:val="23"/>
              </w:rPr>
            </w:pPr>
            <w:r>
              <w:rPr>
                <w:w w:val="105"/>
                <w:sz w:val="23"/>
              </w:rPr>
              <w:t>$99.00</w:t>
            </w:r>
          </w:p>
        </w:tc>
        <w:tc>
          <w:tcPr>
            <w:tcW w:w="1583" w:type="dxa"/>
            <w:tcBorders>
              <w:top w:val="single" w:sz="18" w:space="0" w:color="000000"/>
              <w:left w:val="single" w:sz="18" w:space="0" w:color="000000"/>
              <w:bottom w:val="single" w:sz="18" w:space="0" w:color="000000"/>
              <w:right w:val="single" w:sz="18" w:space="0" w:color="000000"/>
            </w:tcBorders>
          </w:tcPr>
          <w:p w14:paraId="5530143E" w14:textId="77777777" w:rsidR="002B110F" w:rsidRDefault="002B110F" w:rsidP="002B110F">
            <w:pPr>
              <w:pStyle w:val="TableParagraph"/>
              <w:spacing w:before="11" w:line="256" w:lineRule="exact"/>
              <w:ind w:left="81" w:right="32"/>
              <w:jc w:val="center"/>
              <w:rPr>
                <w:sz w:val="23"/>
              </w:rPr>
            </w:pPr>
            <w:r>
              <w:rPr>
                <w:w w:val="105"/>
                <w:sz w:val="23"/>
              </w:rPr>
              <w:t>$129.00</w:t>
            </w:r>
          </w:p>
        </w:tc>
        <w:tc>
          <w:tcPr>
            <w:tcW w:w="1790" w:type="dxa"/>
            <w:tcBorders>
              <w:top w:val="single" w:sz="18" w:space="0" w:color="000000"/>
              <w:left w:val="single" w:sz="18" w:space="0" w:color="000000"/>
              <w:bottom w:val="single" w:sz="18" w:space="0" w:color="000000"/>
              <w:right w:val="single" w:sz="18" w:space="0" w:color="000000"/>
            </w:tcBorders>
          </w:tcPr>
          <w:p w14:paraId="308569F0" w14:textId="77777777" w:rsidR="002B110F" w:rsidRDefault="002B110F" w:rsidP="002B110F">
            <w:pPr>
              <w:pStyle w:val="TableParagraph"/>
              <w:spacing w:before="11" w:line="256" w:lineRule="exact"/>
              <w:ind w:left="66" w:right="28"/>
              <w:jc w:val="center"/>
              <w:rPr>
                <w:sz w:val="23"/>
              </w:rPr>
            </w:pPr>
            <w:r>
              <w:rPr>
                <w:w w:val="105"/>
                <w:sz w:val="23"/>
              </w:rPr>
              <w:t>$119.00</w:t>
            </w:r>
          </w:p>
        </w:tc>
      </w:tr>
      <w:tr w:rsidR="002B110F" w14:paraId="3BDF9F6C" w14:textId="77777777" w:rsidTr="002B110F">
        <w:trPr>
          <w:trHeight w:val="287"/>
        </w:trPr>
        <w:tc>
          <w:tcPr>
            <w:tcW w:w="1675" w:type="dxa"/>
            <w:tcBorders>
              <w:top w:val="single" w:sz="18" w:space="0" w:color="000000"/>
              <w:bottom w:val="single" w:sz="18" w:space="0" w:color="000000"/>
              <w:right w:val="single" w:sz="18" w:space="0" w:color="000000"/>
            </w:tcBorders>
          </w:tcPr>
          <w:p w14:paraId="26C9D699" w14:textId="77777777" w:rsidR="002B110F" w:rsidRDefault="002B110F" w:rsidP="002B110F">
            <w:pPr>
              <w:pStyle w:val="TableParagraph"/>
              <w:spacing w:before="11" w:line="256" w:lineRule="exact"/>
              <w:ind w:left="39"/>
              <w:rPr>
                <w:sz w:val="23"/>
              </w:rPr>
            </w:pPr>
            <w:r>
              <w:rPr>
                <w:w w:val="105"/>
                <w:sz w:val="23"/>
              </w:rPr>
              <w:t>Three Bedroom</w:t>
            </w:r>
          </w:p>
        </w:tc>
        <w:tc>
          <w:tcPr>
            <w:tcW w:w="2133" w:type="dxa"/>
            <w:tcBorders>
              <w:top w:val="single" w:sz="18" w:space="0" w:color="000000"/>
              <w:left w:val="single" w:sz="18" w:space="0" w:color="000000"/>
              <w:bottom w:val="single" w:sz="18" w:space="0" w:color="000000"/>
              <w:right w:val="single" w:sz="18" w:space="0" w:color="000000"/>
            </w:tcBorders>
          </w:tcPr>
          <w:p w14:paraId="283A81AD" w14:textId="77777777" w:rsidR="002B110F" w:rsidRDefault="002B110F" w:rsidP="002B110F">
            <w:pPr>
              <w:pStyle w:val="TableParagraph"/>
              <w:spacing w:before="11" w:line="256" w:lineRule="exact"/>
              <w:ind w:left="649" w:right="602"/>
              <w:jc w:val="center"/>
              <w:rPr>
                <w:sz w:val="23"/>
              </w:rPr>
            </w:pPr>
            <w:r>
              <w:rPr>
                <w:w w:val="105"/>
                <w:sz w:val="23"/>
              </w:rPr>
              <w:t>$139.00</w:t>
            </w:r>
          </w:p>
        </w:tc>
        <w:tc>
          <w:tcPr>
            <w:tcW w:w="2440" w:type="dxa"/>
            <w:tcBorders>
              <w:top w:val="single" w:sz="18" w:space="0" w:color="000000"/>
              <w:left w:val="single" w:sz="18" w:space="0" w:color="000000"/>
              <w:bottom w:val="single" w:sz="18" w:space="0" w:color="000000"/>
              <w:right w:val="single" w:sz="18" w:space="0" w:color="000000"/>
            </w:tcBorders>
          </w:tcPr>
          <w:p w14:paraId="678D985F" w14:textId="77777777" w:rsidR="002B110F" w:rsidRDefault="002B110F" w:rsidP="002B110F">
            <w:pPr>
              <w:pStyle w:val="TableParagraph"/>
              <w:spacing w:before="11" w:line="256" w:lineRule="exact"/>
              <w:ind w:left="106" w:right="74"/>
              <w:jc w:val="center"/>
              <w:rPr>
                <w:sz w:val="23"/>
              </w:rPr>
            </w:pPr>
            <w:r>
              <w:rPr>
                <w:w w:val="105"/>
                <w:sz w:val="23"/>
              </w:rPr>
              <w:t>$129.00</w:t>
            </w:r>
          </w:p>
        </w:tc>
        <w:tc>
          <w:tcPr>
            <w:tcW w:w="1583" w:type="dxa"/>
            <w:tcBorders>
              <w:top w:val="single" w:sz="18" w:space="0" w:color="000000"/>
              <w:left w:val="single" w:sz="18" w:space="0" w:color="000000"/>
              <w:bottom w:val="single" w:sz="18" w:space="0" w:color="000000"/>
              <w:right w:val="single" w:sz="18" w:space="0" w:color="000000"/>
            </w:tcBorders>
          </w:tcPr>
          <w:p w14:paraId="3E1B5C23" w14:textId="77777777" w:rsidR="002B110F" w:rsidRDefault="002B110F" w:rsidP="002B110F">
            <w:pPr>
              <w:pStyle w:val="TableParagraph"/>
              <w:spacing w:before="11" w:line="256" w:lineRule="exact"/>
              <w:ind w:left="81" w:right="32"/>
              <w:jc w:val="center"/>
              <w:rPr>
                <w:sz w:val="23"/>
              </w:rPr>
            </w:pPr>
            <w:r>
              <w:rPr>
                <w:w w:val="105"/>
                <w:sz w:val="23"/>
              </w:rPr>
              <w:t>$149.00</w:t>
            </w:r>
          </w:p>
        </w:tc>
        <w:tc>
          <w:tcPr>
            <w:tcW w:w="1790" w:type="dxa"/>
            <w:tcBorders>
              <w:top w:val="single" w:sz="18" w:space="0" w:color="000000"/>
              <w:left w:val="single" w:sz="18" w:space="0" w:color="000000"/>
              <w:bottom w:val="single" w:sz="18" w:space="0" w:color="000000"/>
              <w:right w:val="single" w:sz="18" w:space="0" w:color="000000"/>
            </w:tcBorders>
          </w:tcPr>
          <w:p w14:paraId="3AAA8C92" w14:textId="77777777" w:rsidR="002B110F" w:rsidRDefault="002B110F" w:rsidP="002B110F">
            <w:pPr>
              <w:pStyle w:val="TableParagraph"/>
              <w:spacing w:before="11" w:line="256" w:lineRule="exact"/>
              <w:ind w:left="66" w:right="28"/>
              <w:jc w:val="center"/>
              <w:rPr>
                <w:sz w:val="23"/>
              </w:rPr>
            </w:pPr>
            <w:r>
              <w:rPr>
                <w:w w:val="105"/>
                <w:sz w:val="23"/>
              </w:rPr>
              <w:t>$139.00</w:t>
            </w:r>
          </w:p>
        </w:tc>
      </w:tr>
    </w:tbl>
    <w:p w14:paraId="77ECAA72" w14:textId="77777777" w:rsidR="00F86C7A" w:rsidRDefault="00F86C7A" w:rsidP="002B110F">
      <w:pPr>
        <w:ind w:left="118"/>
        <w:contextualSpacing/>
        <w:rPr>
          <w:b/>
          <w:bCs/>
          <w:highlight w:val="yellow"/>
        </w:rPr>
      </w:pPr>
    </w:p>
    <w:p w14:paraId="3B505236" w14:textId="2EF0EBE1" w:rsidR="002B110F" w:rsidRPr="00F86C7A" w:rsidRDefault="00F86C7A" w:rsidP="002B110F">
      <w:pPr>
        <w:ind w:left="118"/>
        <w:contextualSpacing/>
        <w:rPr>
          <w:b/>
          <w:bCs/>
        </w:rPr>
      </w:pPr>
      <w:r w:rsidRPr="00F86C7A">
        <w:rPr>
          <w:b/>
          <w:bCs/>
        </w:rPr>
        <w:t>Ned</w:t>
      </w:r>
      <w:r w:rsidR="002B110F" w:rsidRPr="00F86C7A">
        <w:rPr>
          <w:b/>
          <w:bCs/>
        </w:rPr>
        <w:t xml:space="preserve"> made the motion to a</w:t>
      </w:r>
      <w:r w:rsidR="005A77CC" w:rsidRPr="00F86C7A">
        <w:rPr>
          <w:b/>
          <w:bCs/>
        </w:rPr>
        <w:t>pprove</w:t>
      </w:r>
      <w:r w:rsidR="002B110F" w:rsidRPr="00F86C7A">
        <w:rPr>
          <w:b/>
          <w:bCs/>
        </w:rPr>
        <w:t xml:space="preserve"> the </w:t>
      </w:r>
      <w:r w:rsidR="005A77CC" w:rsidRPr="00F86C7A">
        <w:rPr>
          <w:b/>
          <w:bCs/>
        </w:rPr>
        <w:t>Bonus Time Rate Increases</w:t>
      </w:r>
      <w:r w:rsidR="002B110F" w:rsidRPr="00F86C7A">
        <w:rPr>
          <w:b/>
          <w:bCs/>
        </w:rPr>
        <w:t xml:space="preserve"> and </w:t>
      </w:r>
      <w:r w:rsidRPr="00F86C7A">
        <w:rPr>
          <w:b/>
          <w:bCs/>
        </w:rPr>
        <w:t>Carole</w:t>
      </w:r>
      <w:r w:rsidR="002B110F" w:rsidRPr="00F86C7A">
        <w:rPr>
          <w:b/>
          <w:bCs/>
        </w:rPr>
        <w:t xml:space="preserve"> seconded the motion. </w:t>
      </w:r>
    </w:p>
    <w:p w14:paraId="136EAE92" w14:textId="77777777" w:rsidR="002B110F" w:rsidRPr="00F86C7A" w:rsidRDefault="002B110F" w:rsidP="002B110F">
      <w:pPr>
        <w:ind w:firstLine="720"/>
        <w:contextualSpacing/>
        <w:rPr>
          <w:i/>
          <w:iCs/>
        </w:rPr>
      </w:pPr>
      <w:r w:rsidRPr="00F86C7A">
        <w:rPr>
          <w:i/>
          <w:iCs/>
        </w:rPr>
        <w:t xml:space="preserve">No discussion. </w:t>
      </w:r>
    </w:p>
    <w:p w14:paraId="0CF3B8AC" w14:textId="6626F78B" w:rsidR="002B110F" w:rsidRPr="002B110F" w:rsidRDefault="002B110F" w:rsidP="002B110F">
      <w:pPr>
        <w:ind w:firstLine="118"/>
        <w:contextualSpacing/>
        <w:rPr>
          <w:b/>
          <w:bCs/>
        </w:rPr>
      </w:pPr>
      <w:r w:rsidRPr="00F86C7A">
        <w:rPr>
          <w:b/>
          <w:bCs/>
        </w:rPr>
        <w:t>All in favor, the motion passed.</w:t>
      </w:r>
      <w:r w:rsidRPr="003F0C2A">
        <w:rPr>
          <w:b/>
          <w:bCs/>
        </w:rPr>
        <w:t xml:space="preserve"> </w:t>
      </w:r>
    </w:p>
    <w:p w14:paraId="7A3D8882" w14:textId="77777777" w:rsidR="002B110F" w:rsidRDefault="002B110F" w:rsidP="002B110F">
      <w:pPr>
        <w:pStyle w:val="ListParagraph"/>
        <w:ind w:left="1558" w:firstLine="0"/>
        <w:contextualSpacing/>
        <w:rPr>
          <w:b/>
          <w:bCs/>
        </w:rPr>
      </w:pPr>
    </w:p>
    <w:p w14:paraId="08B2D656" w14:textId="50664289" w:rsidR="002B110F" w:rsidRDefault="004E14D5" w:rsidP="002B110F">
      <w:pPr>
        <w:pStyle w:val="ListParagraph"/>
        <w:numPr>
          <w:ilvl w:val="1"/>
          <w:numId w:val="22"/>
        </w:numPr>
        <w:contextualSpacing/>
        <w:rPr>
          <w:b/>
          <w:bCs/>
        </w:rPr>
      </w:pPr>
      <w:r w:rsidRPr="002B110F">
        <w:rPr>
          <w:b/>
          <w:bCs/>
        </w:rPr>
        <w:t>PET POLICY IMPROVEMENTS</w:t>
      </w:r>
    </w:p>
    <w:p w14:paraId="4B405838" w14:textId="77777777" w:rsidR="005A77CC" w:rsidRPr="003D7FAB" w:rsidRDefault="005A77CC" w:rsidP="005A77CC">
      <w:pPr>
        <w:pStyle w:val="ListParagraph"/>
        <w:spacing w:line="259" w:lineRule="auto"/>
        <w:ind w:left="838" w:right="1176" w:firstLine="0"/>
      </w:pPr>
      <w:r w:rsidRPr="003D7FAB">
        <w:t>Breckenridge Grand Vacations would like to recommend a change to the current pet policy. We propose increasing the number of pets allowed from one dog or cat per unit to two dogs or cats per unit. In addition, we would like to recommend increasing the nightly fee from $35 per night for one pet to $40 per night for one pet and $65 per night for two pets. Through increasing these fees, we anticipate a 43% increase in 2021 pet revenue.</w:t>
      </w:r>
    </w:p>
    <w:p w14:paraId="7549648B" w14:textId="79A9D381" w:rsidR="005A77CC" w:rsidRPr="003D7FAB" w:rsidRDefault="005A77CC" w:rsidP="005A77CC">
      <w:pPr>
        <w:pStyle w:val="ListParagraph"/>
        <w:spacing w:before="158"/>
        <w:ind w:left="838" w:right="1198" w:firstLine="0"/>
        <w:rPr>
          <w:b/>
          <w:i/>
        </w:rPr>
      </w:pPr>
      <w:r w:rsidRPr="003D7FAB">
        <w:rPr>
          <w:b/>
        </w:rPr>
        <w:t xml:space="preserve">Current: </w:t>
      </w:r>
      <w:r w:rsidRPr="003D7FAB">
        <w:t xml:space="preserve">14. Fractional Time Share Owners are allowed one (1) cat or dog while they are using their Vacation Unit during their designated Vacation Week. </w:t>
      </w:r>
      <w:r w:rsidRPr="003D7FAB">
        <w:rPr>
          <w:b/>
          <w:i/>
        </w:rPr>
        <w:t xml:space="preserve">Non-Gold Point owners within the BGV Family of Resorts, renters, </w:t>
      </w:r>
      <w:proofErr w:type="gramStart"/>
      <w:r w:rsidRPr="003D7FAB">
        <w:rPr>
          <w:b/>
          <w:i/>
        </w:rPr>
        <w:t>guests</w:t>
      </w:r>
      <w:proofErr w:type="gramEnd"/>
      <w:r w:rsidRPr="003D7FAB">
        <w:rPr>
          <w:b/>
          <w:i/>
        </w:rPr>
        <w:t xml:space="preserve"> and exchangers, may bring a pet and pay a fee of $35 per night, as well as a possible fee for damages starting at $500. Gold Point also retains the right to remove pets at the pet owner’s expense. In addition to the penalties listed below for violation of the Rules and Regulations, violation of this rule may result in fines starting at $500 for the first occurrence, with eviction thereafter. Pets creating noise that disturb other guests must be removed from the premises immediately</w:t>
      </w:r>
      <w:r w:rsidRPr="003D7FAB">
        <w:t>. The Management Company will provide notification if this situation arises. Owners who bring a pet on property will be responsible for any associated damage and cleaning costs incurred. Cleaning may include laundering of bedding, steam cleaning of furniture and steam cleaning of carpet. Owners and Tenants will be required to sign a form upon check-in explaining this policy in detail and stating that they either DO or DO NOT have a pet with them. Signature on this form will indicate their acknowledgement of the policy and their agreement to pay for any pet-associated costs incurred. In addition, pets, excluding service animals, are not permitted in the hot tub rooms.</w:t>
      </w:r>
    </w:p>
    <w:p w14:paraId="5E853F87" w14:textId="77777777" w:rsidR="005A77CC" w:rsidRPr="003D7FAB" w:rsidRDefault="005A77CC" w:rsidP="005A77CC">
      <w:pPr>
        <w:pStyle w:val="BodyText"/>
      </w:pPr>
    </w:p>
    <w:p w14:paraId="38E302E6" w14:textId="15DE52F3" w:rsidR="005A77CC" w:rsidRPr="003D7FAB" w:rsidRDefault="005A77CC" w:rsidP="005A77CC">
      <w:pPr>
        <w:pStyle w:val="ListParagraph"/>
        <w:ind w:left="838" w:right="1243" w:firstLine="0"/>
        <w:rPr>
          <w:b/>
          <w:i/>
        </w:rPr>
      </w:pPr>
      <w:r w:rsidRPr="003D7FAB">
        <w:rPr>
          <w:b/>
        </w:rPr>
        <w:t xml:space="preserve">Proposed: </w:t>
      </w:r>
      <w:r w:rsidRPr="003D7FAB">
        <w:t xml:space="preserve">14. Fractional Time Share Owners are allowed up to two (2) cats or dogs while they are using their Vacation Unit during their designated Vacation Week. </w:t>
      </w:r>
      <w:r w:rsidRPr="003D7FAB">
        <w:rPr>
          <w:b/>
          <w:i/>
        </w:rPr>
        <w:t xml:space="preserve">Non- Gold Point owners within the BGV Family of Resorts, renters, </w:t>
      </w:r>
      <w:proofErr w:type="gramStart"/>
      <w:r w:rsidRPr="003D7FAB">
        <w:rPr>
          <w:b/>
          <w:i/>
        </w:rPr>
        <w:t>guests</w:t>
      </w:r>
      <w:proofErr w:type="gramEnd"/>
      <w:r w:rsidRPr="003D7FAB">
        <w:rPr>
          <w:b/>
          <w:i/>
        </w:rPr>
        <w:t xml:space="preserve"> and exchangers, may bring one (1) pet and pay a fee of $40 per night or bring (2) pets and pay a fee</w:t>
      </w:r>
      <w:r w:rsidRPr="003D7FAB">
        <w:rPr>
          <w:b/>
          <w:i/>
          <w:spacing w:val="-32"/>
        </w:rPr>
        <w:t xml:space="preserve"> </w:t>
      </w:r>
      <w:r w:rsidRPr="003D7FAB">
        <w:rPr>
          <w:b/>
          <w:i/>
        </w:rPr>
        <w:t>of</w:t>
      </w:r>
    </w:p>
    <w:p w14:paraId="0F407E3C" w14:textId="6B95ED21" w:rsidR="005A77CC" w:rsidRPr="003D7FAB" w:rsidRDefault="005A77CC" w:rsidP="005A77CC">
      <w:pPr>
        <w:spacing w:before="39"/>
        <w:ind w:left="720" w:right="1243"/>
      </w:pPr>
      <w:r w:rsidRPr="003D7FAB">
        <w:rPr>
          <w:b/>
          <w:i/>
        </w:rPr>
        <w:t xml:space="preserve">$65 per night, as well as a possible fee for damages starting at $500. Gold Point also retains the right to remove pets at the pet owner’s expense. In addition to the penalties listed below for violation of the Rules and Regulations, violation of this rule may result in fines starting at $500 for the first occurrence, with eviction thereafter. Pets creating noise that disturb </w:t>
      </w:r>
      <w:r w:rsidRPr="003D7FAB">
        <w:rPr>
          <w:b/>
          <w:i/>
        </w:rPr>
        <w:lastRenderedPageBreak/>
        <w:t>other guests must be removed from the premises immediately</w:t>
      </w:r>
      <w:r w:rsidRPr="003D7FAB">
        <w:t>. The Management Company will provide notification if this situation arises. Owners who bring a pet on property will be responsible for any associated damage</w:t>
      </w:r>
      <w:r w:rsidRPr="003D7FAB">
        <w:rPr>
          <w:spacing w:val="-26"/>
        </w:rPr>
        <w:t xml:space="preserve"> </w:t>
      </w:r>
      <w:r w:rsidRPr="003D7FAB">
        <w:t>and cleaning costs incurred. Cleaning may include laundering of bedding, steam cleaning of furniture and steam cleaning of carpet. Owners and Tenants will be required to sign a form upon check-in explaining this policy in detail and stating that they either DO or DO NOT have a pet with them. Signature on this form will indicate their acknowledgement of the policy and their agreement to pay for any pet-associated costs incurred. In addition, pets, excluding service animals, are not permitted in the hot tub rooms.</w:t>
      </w:r>
    </w:p>
    <w:p w14:paraId="71B6F562" w14:textId="77777777" w:rsidR="00F86C7A" w:rsidRDefault="00F86C7A" w:rsidP="005A77CC">
      <w:pPr>
        <w:spacing w:before="39"/>
        <w:ind w:left="720" w:right="1243"/>
        <w:rPr>
          <w:sz w:val="24"/>
        </w:rPr>
      </w:pPr>
    </w:p>
    <w:p w14:paraId="17B742D1" w14:textId="1A017568" w:rsidR="005A77CC" w:rsidRPr="00F86C7A" w:rsidRDefault="00F86C7A" w:rsidP="005A77CC">
      <w:pPr>
        <w:ind w:left="118"/>
        <w:contextualSpacing/>
        <w:rPr>
          <w:b/>
          <w:bCs/>
        </w:rPr>
      </w:pPr>
      <w:r w:rsidRPr="00F86C7A">
        <w:rPr>
          <w:b/>
          <w:bCs/>
        </w:rPr>
        <w:t>Dave</w:t>
      </w:r>
      <w:r w:rsidR="005A77CC" w:rsidRPr="00F86C7A">
        <w:rPr>
          <w:b/>
          <w:bCs/>
        </w:rPr>
        <w:t xml:space="preserve"> made the motion to approve the Pet Policy </w:t>
      </w:r>
      <w:r w:rsidRPr="00F86C7A">
        <w:rPr>
          <w:b/>
          <w:bCs/>
        </w:rPr>
        <w:t>Change and Pet Fee Increase</w:t>
      </w:r>
      <w:r w:rsidR="005A77CC" w:rsidRPr="00F86C7A">
        <w:rPr>
          <w:b/>
          <w:bCs/>
        </w:rPr>
        <w:t xml:space="preserve"> and </w:t>
      </w:r>
      <w:r w:rsidRPr="00F86C7A">
        <w:rPr>
          <w:b/>
          <w:bCs/>
        </w:rPr>
        <w:t xml:space="preserve">Ned </w:t>
      </w:r>
      <w:r w:rsidR="005A77CC" w:rsidRPr="00F86C7A">
        <w:rPr>
          <w:b/>
          <w:bCs/>
        </w:rPr>
        <w:t xml:space="preserve">seconded the motion. </w:t>
      </w:r>
    </w:p>
    <w:p w14:paraId="6C8B14D4" w14:textId="77777777" w:rsidR="005A77CC" w:rsidRPr="00F86C7A" w:rsidRDefault="005A77CC" w:rsidP="005A77CC">
      <w:pPr>
        <w:ind w:firstLine="720"/>
        <w:contextualSpacing/>
        <w:rPr>
          <w:i/>
          <w:iCs/>
        </w:rPr>
      </w:pPr>
      <w:r w:rsidRPr="00F86C7A">
        <w:rPr>
          <w:i/>
          <w:iCs/>
        </w:rPr>
        <w:t xml:space="preserve">No discussion. </w:t>
      </w:r>
    </w:p>
    <w:p w14:paraId="5B812CD1" w14:textId="77777777" w:rsidR="005A77CC" w:rsidRDefault="005A77CC" w:rsidP="00563557">
      <w:pPr>
        <w:ind w:firstLine="118"/>
        <w:contextualSpacing/>
        <w:rPr>
          <w:b/>
          <w:bCs/>
        </w:rPr>
      </w:pPr>
      <w:r w:rsidRPr="00F86C7A">
        <w:rPr>
          <w:b/>
          <w:bCs/>
        </w:rPr>
        <w:t>All in favor, the motion passed.</w:t>
      </w:r>
      <w:r w:rsidRPr="003F0C2A">
        <w:rPr>
          <w:b/>
          <w:bCs/>
        </w:rPr>
        <w:t xml:space="preserve"> </w:t>
      </w:r>
    </w:p>
    <w:p w14:paraId="1508FEA6" w14:textId="77777777" w:rsidR="00563557" w:rsidRDefault="00563557" w:rsidP="00563557">
      <w:pPr>
        <w:ind w:firstLine="118"/>
        <w:contextualSpacing/>
        <w:rPr>
          <w:b/>
          <w:bCs/>
        </w:rPr>
      </w:pPr>
    </w:p>
    <w:p w14:paraId="394EF041" w14:textId="77777777" w:rsidR="00563557" w:rsidRDefault="00563557" w:rsidP="00563557">
      <w:pPr>
        <w:ind w:firstLine="118"/>
        <w:contextualSpacing/>
        <w:rPr>
          <w:b/>
          <w:bCs/>
        </w:rPr>
      </w:pPr>
    </w:p>
    <w:p w14:paraId="2463C31C" w14:textId="77777777" w:rsidR="00563557" w:rsidRDefault="00563557" w:rsidP="00563557">
      <w:pPr>
        <w:pStyle w:val="ListParagraph"/>
        <w:numPr>
          <w:ilvl w:val="0"/>
          <w:numId w:val="22"/>
        </w:numPr>
        <w:contextualSpacing/>
        <w:rPr>
          <w:b/>
          <w:bCs/>
        </w:rPr>
      </w:pPr>
      <w:r w:rsidRPr="002B110F">
        <w:rPr>
          <w:b/>
          <w:bCs/>
        </w:rPr>
        <w:t>INTERVAL INTERNATIONAL AGREEMENTS</w:t>
      </w:r>
    </w:p>
    <w:p w14:paraId="2240C651" w14:textId="77777777" w:rsidR="00563557" w:rsidRDefault="00563557" w:rsidP="00563557">
      <w:pPr>
        <w:pStyle w:val="ListParagraph"/>
        <w:ind w:left="838" w:firstLine="0"/>
        <w:contextualSpacing/>
        <w:rPr>
          <w:b/>
          <w:bCs/>
        </w:rPr>
      </w:pPr>
      <w:r>
        <w:rPr>
          <w:b/>
          <w:bCs/>
        </w:rPr>
        <w:t>Highlights:</w:t>
      </w:r>
    </w:p>
    <w:p w14:paraId="2A04CD4C" w14:textId="77777777" w:rsidR="00563557" w:rsidRDefault="00563557" w:rsidP="00563557">
      <w:pPr>
        <w:pStyle w:val="ListParagraph"/>
        <w:numPr>
          <w:ilvl w:val="1"/>
          <w:numId w:val="3"/>
        </w:numPr>
        <w:tabs>
          <w:tab w:val="left" w:pos="808"/>
          <w:tab w:val="left" w:pos="809"/>
        </w:tabs>
      </w:pPr>
      <w:r>
        <w:t>4-year term with no</w:t>
      </w:r>
      <w:r>
        <w:rPr>
          <w:spacing w:val="-4"/>
        </w:rPr>
        <w:t xml:space="preserve"> </w:t>
      </w:r>
      <w:r>
        <w:t>auto-renewal</w:t>
      </w:r>
    </w:p>
    <w:p w14:paraId="1544951C" w14:textId="77777777" w:rsidR="00563557" w:rsidRDefault="00563557" w:rsidP="00563557">
      <w:pPr>
        <w:pStyle w:val="ListParagraph"/>
        <w:numPr>
          <w:ilvl w:val="1"/>
          <w:numId w:val="3"/>
        </w:numPr>
        <w:tabs>
          <w:tab w:val="left" w:pos="808"/>
          <w:tab w:val="left" w:pos="809"/>
        </w:tabs>
        <w:spacing w:before="22"/>
      </w:pPr>
      <w:r>
        <w:t>Exclusive agreements</w:t>
      </w:r>
    </w:p>
    <w:p w14:paraId="03190501" w14:textId="75CE3BD0" w:rsidR="00563557" w:rsidRDefault="00563557" w:rsidP="00563557">
      <w:pPr>
        <w:pStyle w:val="ListParagraph"/>
        <w:numPr>
          <w:ilvl w:val="1"/>
          <w:numId w:val="3"/>
        </w:numPr>
        <w:tabs>
          <w:tab w:val="left" w:pos="808"/>
          <w:tab w:val="left" w:pos="809"/>
        </w:tabs>
        <w:spacing w:before="20"/>
      </w:pPr>
      <w:r>
        <w:t>Interval will produce a new Interval</w:t>
      </w:r>
      <w:r w:rsidR="0000095F">
        <w:t xml:space="preserve"> </w:t>
      </w:r>
      <w:r>
        <w:t>HD video for Gold Point ($12,000</w:t>
      </w:r>
      <w:r>
        <w:rPr>
          <w:spacing w:val="-13"/>
        </w:rPr>
        <w:t xml:space="preserve"> </w:t>
      </w:r>
      <w:r>
        <w:t>value)</w:t>
      </w:r>
    </w:p>
    <w:p w14:paraId="71E1A2D2" w14:textId="77777777" w:rsidR="00563557" w:rsidRDefault="00563557" w:rsidP="00563557">
      <w:pPr>
        <w:pStyle w:val="ListParagraph"/>
        <w:numPr>
          <w:ilvl w:val="1"/>
          <w:numId w:val="3"/>
        </w:numPr>
        <w:tabs>
          <w:tab w:val="left" w:pos="808"/>
          <w:tab w:val="left" w:pos="809"/>
        </w:tabs>
        <w:spacing w:before="22"/>
      </w:pPr>
      <w:r>
        <w:t>Interval will remove the $500 fee per quarter for less than 200</w:t>
      </w:r>
      <w:r>
        <w:rPr>
          <w:spacing w:val="-10"/>
        </w:rPr>
        <w:t xml:space="preserve"> </w:t>
      </w:r>
      <w:r>
        <w:t>members</w:t>
      </w:r>
    </w:p>
    <w:p w14:paraId="7830399D" w14:textId="77777777" w:rsidR="00563557" w:rsidRDefault="00563557" w:rsidP="00563557">
      <w:pPr>
        <w:pStyle w:val="ListParagraph"/>
        <w:numPr>
          <w:ilvl w:val="1"/>
          <w:numId w:val="3"/>
        </w:numPr>
        <w:tabs>
          <w:tab w:val="left" w:pos="808"/>
          <w:tab w:val="left" w:pos="809"/>
        </w:tabs>
        <w:spacing w:before="22"/>
      </w:pPr>
      <w:r>
        <w:t>An Interval representative will attend the annual HOA</w:t>
      </w:r>
      <w:r>
        <w:rPr>
          <w:spacing w:val="-8"/>
        </w:rPr>
        <w:t xml:space="preserve"> </w:t>
      </w:r>
      <w:r>
        <w:t>meeting</w:t>
      </w:r>
    </w:p>
    <w:p w14:paraId="6D1F3F62" w14:textId="77777777" w:rsidR="00563557" w:rsidRDefault="00563557" w:rsidP="00563557">
      <w:pPr>
        <w:pStyle w:val="ListParagraph"/>
        <w:numPr>
          <w:ilvl w:val="1"/>
          <w:numId w:val="3"/>
        </w:numPr>
        <w:tabs>
          <w:tab w:val="left" w:pos="808"/>
          <w:tab w:val="left" w:pos="809"/>
        </w:tabs>
        <w:spacing w:before="20" w:line="259" w:lineRule="auto"/>
        <w:ind w:right="1374"/>
      </w:pPr>
      <w:r>
        <w:t>All confirmations to the resort booked on or after October 1, 2020 are subject to a Health &amp; Safety Fee. The fee will be the following: studios/suites &amp; one-bedroom</w:t>
      </w:r>
      <w:r>
        <w:rPr>
          <w:spacing w:val="-26"/>
        </w:rPr>
        <w:t xml:space="preserve"> </w:t>
      </w:r>
      <w:r>
        <w:t>units</w:t>
      </w:r>
    </w:p>
    <w:p w14:paraId="62CF7C79" w14:textId="77777777" w:rsidR="00563557" w:rsidRDefault="00563557" w:rsidP="00563557">
      <w:pPr>
        <w:pStyle w:val="BodyText"/>
        <w:spacing w:before="1" w:line="256" w:lineRule="auto"/>
        <w:ind w:left="808" w:right="1277"/>
      </w:pPr>
      <w:r>
        <w:t>$5/night, two-bedroom units $10/night &amp; three-bedroom units $15/night. This is a new revenue stream for both Gold Point HOAs and is valued as follows:</w:t>
      </w:r>
    </w:p>
    <w:p w14:paraId="4CE7211F" w14:textId="77777777" w:rsidR="00563557" w:rsidRDefault="00563557" w:rsidP="00563557">
      <w:pPr>
        <w:pStyle w:val="ListParagraph"/>
        <w:numPr>
          <w:ilvl w:val="2"/>
          <w:numId w:val="3"/>
        </w:numPr>
        <w:tabs>
          <w:tab w:val="left" w:pos="1528"/>
          <w:tab w:val="left" w:pos="1529"/>
        </w:tabs>
        <w:spacing w:before="3"/>
      </w:pPr>
      <w:r>
        <w:t>GPHOA I value for 2021 =</w:t>
      </w:r>
      <w:r>
        <w:rPr>
          <w:spacing w:val="-9"/>
        </w:rPr>
        <w:t xml:space="preserve"> </w:t>
      </w:r>
      <w:r>
        <w:t>$24,461</w:t>
      </w:r>
    </w:p>
    <w:p w14:paraId="59EE8311" w14:textId="77777777" w:rsidR="00563557" w:rsidRDefault="00563557" w:rsidP="00563557">
      <w:pPr>
        <w:pStyle w:val="ListParagraph"/>
        <w:numPr>
          <w:ilvl w:val="2"/>
          <w:numId w:val="3"/>
        </w:numPr>
        <w:tabs>
          <w:tab w:val="left" w:pos="1528"/>
          <w:tab w:val="left" w:pos="1529"/>
        </w:tabs>
        <w:spacing w:before="15"/>
      </w:pPr>
      <w:r>
        <w:t>GPHOA II value for 2021 =</w:t>
      </w:r>
      <w:r>
        <w:rPr>
          <w:spacing w:val="-6"/>
        </w:rPr>
        <w:t xml:space="preserve"> </w:t>
      </w:r>
      <w:r>
        <w:t>$8,819</w:t>
      </w:r>
    </w:p>
    <w:p w14:paraId="2E271717" w14:textId="77777777" w:rsidR="00563557" w:rsidRDefault="00563557" w:rsidP="00563557">
      <w:pPr>
        <w:pStyle w:val="ListParagraph"/>
        <w:numPr>
          <w:ilvl w:val="1"/>
          <w:numId w:val="3"/>
        </w:numPr>
        <w:tabs>
          <w:tab w:val="left" w:pos="808"/>
          <w:tab w:val="left" w:pos="809"/>
        </w:tabs>
        <w:spacing w:before="15" w:line="256" w:lineRule="auto"/>
        <w:ind w:left="809" w:right="1231"/>
      </w:pPr>
      <w:r>
        <w:t>Interval will provide a rebate to offset the Owner Relations expense to both Gold Point HOAs due to BGV having its own exchange support department and is valued as</w:t>
      </w:r>
      <w:r>
        <w:rPr>
          <w:spacing w:val="-29"/>
        </w:rPr>
        <w:t xml:space="preserve"> </w:t>
      </w:r>
      <w:r>
        <w:t>follows:</w:t>
      </w:r>
    </w:p>
    <w:p w14:paraId="2CADA71F" w14:textId="77777777" w:rsidR="00563557" w:rsidRDefault="00563557" w:rsidP="00563557">
      <w:pPr>
        <w:pStyle w:val="ListParagraph"/>
        <w:numPr>
          <w:ilvl w:val="2"/>
          <w:numId w:val="3"/>
        </w:numPr>
        <w:tabs>
          <w:tab w:val="left" w:pos="1529"/>
          <w:tab w:val="left" w:pos="1530"/>
        </w:tabs>
        <w:spacing w:before="4"/>
        <w:ind w:left="1529"/>
      </w:pPr>
      <w:r>
        <w:t>GPHOA I value for 2021 =</w:t>
      </w:r>
      <w:r>
        <w:rPr>
          <w:spacing w:val="-9"/>
        </w:rPr>
        <w:t xml:space="preserve"> </w:t>
      </w:r>
      <w:r>
        <w:t>$2,019</w:t>
      </w:r>
    </w:p>
    <w:p w14:paraId="1CF11AF8" w14:textId="77777777" w:rsidR="00563557" w:rsidRDefault="00563557" w:rsidP="00563557">
      <w:pPr>
        <w:pStyle w:val="ListParagraph"/>
        <w:numPr>
          <w:ilvl w:val="2"/>
          <w:numId w:val="3"/>
        </w:numPr>
        <w:tabs>
          <w:tab w:val="left" w:pos="1529"/>
          <w:tab w:val="left" w:pos="1530"/>
        </w:tabs>
        <w:spacing w:before="15"/>
        <w:ind w:left="1529"/>
      </w:pPr>
      <w:r>
        <w:t>GPHOA II value for 2021 =</w:t>
      </w:r>
      <w:r>
        <w:rPr>
          <w:spacing w:val="-6"/>
        </w:rPr>
        <w:t xml:space="preserve"> </w:t>
      </w:r>
      <w:r>
        <w:t>$727</w:t>
      </w:r>
    </w:p>
    <w:p w14:paraId="68A4533D" w14:textId="77777777" w:rsidR="00563557" w:rsidRDefault="00563557" w:rsidP="00563557">
      <w:pPr>
        <w:pStyle w:val="ListParagraph"/>
        <w:numPr>
          <w:ilvl w:val="1"/>
          <w:numId w:val="3"/>
        </w:numPr>
        <w:tabs>
          <w:tab w:val="left" w:pos="809"/>
          <w:tab w:val="left" w:pos="810"/>
        </w:tabs>
        <w:spacing w:before="15"/>
        <w:ind w:left="809"/>
      </w:pPr>
      <w:r>
        <w:t>Interval will contribute $500 towards the Gold Point annual HOA meeting</w:t>
      </w:r>
      <w:r>
        <w:rPr>
          <w:spacing w:val="-15"/>
        </w:rPr>
        <w:t xml:space="preserve"> </w:t>
      </w:r>
      <w:r>
        <w:t>reception</w:t>
      </w:r>
    </w:p>
    <w:p w14:paraId="031A3F61" w14:textId="77777777" w:rsidR="00563557" w:rsidRDefault="00563557" w:rsidP="00563557">
      <w:pPr>
        <w:pStyle w:val="ListParagraph"/>
        <w:numPr>
          <w:ilvl w:val="1"/>
          <w:numId w:val="3"/>
        </w:numPr>
        <w:tabs>
          <w:tab w:val="left" w:pos="809"/>
          <w:tab w:val="left" w:pos="810"/>
        </w:tabs>
        <w:spacing w:before="20" w:line="259" w:lineRule="auto"/>
        <w:ind w:left="809" w:right="1406"/>
      </w:pPr>
      <w:r>
        <w:t>Interval and BGV IT will work together on launching single sign on functionality so that when owners are logged into Grand Central they will enjoy seamless authentication when connecting to</w:t>
      </w:r>
      <w:r>
        <w:rPr>
          <w:color w:val="0562C1"/>
          <w:spacing w:val="-4"/>
        </w:rPr>
        <w:t xml:space="preserve"> </w:t>
      </w:r>
      <w:hyperlink r:id="rId8">
        <w:r>
          <w:rPr>
            <w:color w:val="0562C1"/>
            <w:u w:val="single" w:color="0562C1"/>
          </w:rPr>
          <w:t>www.intervalworld.com</w:t>
        </w:r>
      </w:hyperlink>
    </w:p>
    <w:p w14:paraId="20FE1527" w14:textId="77777777" w:rsidR="00563557" w:rsidRDefault="00563557" w:rsidP="00563557">
      <w:pPr>
        <w:pStyle w:val="ListParagraph"/>
        <w:numPr>
          <w:ilvl w:val="1"/>
          <w:numId w:val="3"/>
        </w:numPr>
        <w:tabs>
          <w:tab w:val="left" w:pos="808"/>
          <w:tab w:val="left" w:pos="809"/>
        </w:tabs>
        <w:spacing w:line="259" w:lineRule="auto"/>
        <w:ind w:left="807" w:right="1245" w:hanging="360"/>
      </w:pPr>
      <w:r>
        <w:t>Interval will enhance BGV’s Exchange Support Department software access, allowing for more and better ownership</w:t>
      </w:r>
      <w:r>
        <w:rPr>
          <w:spacing w:val="-4"/>
        </w:rPr>
        <w:t xml:space="preserve"> </w:t>
      </w:r>
      <w:r>
        <w:t>support</w:t>
      </w:r>
    </w:p>
    <w:p w14:paraId="4E7E3364" w14:textId="77777777" w:rsidR="00563557" w:rsidRDefault="00563557" w:rsidP="00563557">
      <w:pPr>
        <w:pStyle w:val="ListParagraph"/>
        <w:numPr>
          <w:ilvl w:val="1"/>
          <w:numId w:val="3"/>
        </w:numPr>
        <w:tabs>
          <w:tab w:val="left" w:pos="807"/>
          <w:tab w:val="left" w:pos="808"/>
        </w:tabs>
        <w:spacing w:line="256" w:lineRule="auto"/>
        <w:ind w:left="807" w:right="1199"/>
      </w:pPr>
      <w:r>
        <w:t>For internal exchang</w:t>
      </w:r>
      <w:hyperlink r:id="rId9">
        <w:r>
          <w:t>es (i.e. Gold Point summ</w:t>
        </w:r>
      </w:hyperlink>
      <w:r>
        <w:t>er week to Gold Point winter week) Interval will discount the exchange fee by $20 for Gold Point</w:t>
      </w:r>
      <w:r>
        <w:rPr>
          <w:spacing w:val="-17"/>
        </w:rPr>
        <w:t xml:space="preserve"> </w:t>
      </w:r>
      <w:r>
        <w:t>owners</w:t>
      </w:r>
    </w:p>
    <w:p w14:paraId="5A8652FA" w14:textId="77777777" w:rsidR="00563557" w:rsidRDefault="00563557" w:rsidP="00563557">
      <w:pPr>
        <w:pStyle w:val="ListParagraph"/>
        <w:tabs>
          <w:tab w:val="left" w:pos="807"/>
          <w:tab w:val="left" w:pos="808"/>
        </w:tabs>
        <w:spacing w:line="256" w:lineRule="auto"/>
        <w:ind w:left="807" w:right="1199" w:firstLine="0"/>
      </w:pPr>
    </w:p>
    <w:p w14:paraId="6E2A1DE1" w14:textId="77777777" w:rsidR="00563557" w:rsidRPr="00F86C7A" w:rsidRDefault="00563557" w:rsidP="00563557">
      <w:pPr>
        <w:pStyle w:val="ListParagraph"/>
        <w:ind w:left="480" w:firstLine="0"/>
        <w:contextualSpacing/>
        <w:rPr>
          <w:b/>
          <w:bCs/>
        </w:rPr>
      </w:pPr>
      <w:r w:rsidRPr="00F86C7A">
        <w:rPr>
          <w:b/>
          <w:bCs/>
        </w:rPr>
        <w:lastRenderedPageBreak/>
        <w:t xml:space="preserve">Blake made the motion to approve the Gold Point I Interval International Affiliation Agreement and Art seconded the motion. </w:t>
      </w:r>
    </w:p>
    <w:p w14:paraId="60C93181" w14:textId="4186ECDF" w:rsidR="00563557" w:rsidRDefault="00563557" w:rsidP="00563557">
      <w:pPr>
        <w:pStyle w:val="ListParagraph"/>
        <w:ind w:left="480" w:firstLine="240"/>
        <w:contextualSpacing/>
        <w:rPr>
          <w:i/>
          <w:iCs/>
        </w:rPr>
      </w:pPr>
      <w:r>
        <w:rPr>
          <w:i/>
          <w:iCs/>
        </w:rPr>
        <w:t>Discussion:</w:t>
      </w:r>
    </w:p>
    <w:p w14:paraId="7039FA8E" w14:textId="38C1EFDE" w:rsidR="00563557" w:rsidRPr="00F86C7A" w:rsidRDefault="00563557" w:rsidP="00563557">
      <w:pPr>
        <w:pStyle w:val="ListParagraph"/>
        <w:numPr>
          <w:ilvl w:val="0"/>
          <w:numId w:val="22"/>
        </w:numPr>
        <w:contextualSpacing/>
        <w:rPr>
          <w:i/>
          <w:iCs/>
        </w:rPr>
      </w:pPr>
      <w:r>
        <w:rPr>
          <w:i/>
          <w:iCs/>
        </w:rPr>
        <w:t>BGV confirmed that there were no changes from these highlights to the actual legal document.</w:t>
      </w:r>
    </w:p>
    <w:p w14:paraId="217D09F1" w14:textId="77777777" w:rsidR="00563557" w:rsidRDefault="00563557" w:rsidP="00563557">
      <w:pPr>
        <w:pStyle w:val="ListParagraph"/>
        <w:ind w:left="480" w:firstLine="0"/>
        <w:contextualSpacing/>
        <w:rPr>
          <w:b/>
          <w:bCs/>
        </w:rPr>
      </w:pPr>
      <w:r w:rsidRPr="00F86C7A">
        <w:rPr>
          <w:b/>
          <w:bCs/>
        </w:rPr>
        <w:t>All in favor, the motion passed.</w:t>
      </w:r>
      <w:r w:rsidRPr="005A77CC">
        <w:rPr>
          <w:b/>
          <w:bCs/>
        </w:rPr>
        <w:t xml:space="preserve"> </w:t>
      </w:r>
    </w:p>
    <w:p w14:paraId="54F3217D" w14:textId="77777777" w:rsidR="00563557" w:rsidRDefault="00563557" w:rsidP="00563557">
      <w:pPr>
        <w:pStyle w:val="ListParagraph"/>
        <w:ind w:left="480" w:firstLine="0"/>
        <w:contextualSpacing/>
        <w:rPr>
          <w:b/>
          <w:bCs/>
        </w:rPr>
      </w:pPr>
    </w:p>
    <w:p w14:paraId="0E58A86E" w14:textId="77777777" w:rsidR="00563557" w:rsidRPr="00F86C7A" w:rsidRDefault="00563557" w:rsidP="00563557">
      <w:pPr>
        <w:pStyle w:val="ListParagraph"/>
        <w:ind w:left="480" w:firstLine="0"/>
        <w:contextualSpacing/>
        <w:rPr>
          <w:b/>
          <w:bCs/>
        </w:rPr>
      </w:pPr>
      <w:r w:rsidRPr="00F86C7A">
        <w:rPr>
          <w:b/>
          <w:bCs/>
        </w:rPr>
        <w:t xml:space="preserve">Patti made the motion to approve the Gold Point II Interval International Affiliation Agreement and Mike seconded the motion. </w:t>
      </w:r>
    </w:p>
    <w:p w14:paraId="7A424CA3" w14:textId="77777777" w:rsidR="00563557" w:rsidRPr="00F86C7A" w:rsidRDefault="00563557" w:rsidP="00563557">
      <w:pPr>
        <w:pStyle w:val="ListParagraph"/>
        <w:ind w:left="480" w:firstLine="240"/>
        <w:contextualSpacing/>
        <w:rPr>
          <w:i/>
          <w:iCs/>
        </w:rPr>
      </w:pPr>
      <w:r w:rsidRPr="00F86C7A">
        <w:rPr>
          <w:i/>
          <w:iCs/>
        </w:rPr>
        <w:t xml:space="preserve">No discussion. </w:t>
      </w:r>
    </w:p>
    <w:p w14:paraId="5C8310C2" w14:textId="77777777" w:rsidR="00563557" w:rsidRDefault="00563557" w:rsidP="00563557">
      <w:pPr>
        <w:pStyle w:val="ListParagraph"/>
        <w:ind w:left="480" w:firstLine="0"/>
        <w:contextualSpacing/>
        <w:rPr>
          <w:b/>
          <w:bCs/>
        </w:rPr>
      </w:pPr>
      <w:r w:rsidRPr="00F86C7A">
        <w:rPr>
          <w:b/>
          <w:bCs/>
        </w:rPr>
        <w:t>All in favor, the motion passed.</w:t>
      </w:r>
      <w:r w:rsidRPr="005A77CC">
        <w:rPr>
          <w:b/>
          <w:bCs/>
        </w:rPr>
        <w:t xml:space="preserve"> </w:t>
      </w:r>
    </w:p>
    <w:p w14:paraId="2B26D2F2" w14:textId="77777777" w:rsidR="00563557" w:rsidRDefault="00563557" w:rsidP="00563557">
      <w:pPr>
        <w:pStyle w:val="ListParagraph"/>
        <w:ind w:left="480" w:firstLine="0"/>
        <w:contextualSpacing/>
        <w:rPr>
          <w:b/>
          <w:bCs/>
        </w:rPr>
      </w:pPr>
    </w:p>
    <w:p w14:paraId="57D7CE6B" w14:textId="77777777" w:rsidR="00563557" w:rsidRDefault="00563557" w:rsidP="00563557">
      <w:pPr>
        <w:contextualSpacing/>
        <w:rPr>
          <w:b/>
          <w:bCs/>
        </w:rPr>
      </w:pPr>
    </w:p>
    <w:p w14:paraId="0D16B56B" w14:textId="77777777" w:rsidR="00563557" w:rsidRDefault="00563557" w:rsidP="00563557">
      <w:pPr>
        <w:pStyle w:val="ListParagraph"/>
        <w:numPr>
          <w:ilvl w:val="0"/>
          <w:numId w:val="22"/>
        </w:numPr>
        <w:contextualSpacing/>
        <w:rPr>
          <w:b/>
          <w:bCs/>
        </w:rPr>
      </w:pPr>
      <w:r w:rsidRPr="002B110F">
        <w:rPr>
          <w:b/>
          <w:bCs/>
        </w:rPr>
        <w:t>GOLD POINT I AND II HOA PROPOSED 2021 BUDGETS</w:t>
      </w:r>
    </w:p>
    <w:p w14:paraId="3B3A757B" w14:textId="77777777" w:rsidR="00563557" w:rsidRDefault="00563557" w:rsidP="00563557">
      <w:pPr>
        <w:ind w:left="2814" w:right="3850"/>
        <w:jc w:val="center"/>
        <w:rPr>
          <w:b/>
        </w:rPr>
      </w:pPr>
      <w:r>
        <w:rPr>
          <w:b/>
        </w:rPr>
        <w:t>2021 Proposed Budget for GPHOA I</w:t>
      </w:r>
    </w:p>
    <w:p w14:paraId="4CB9BE95" w14:textId="77777777" w:rsidR="00563557" w:rsidRDefault="00563557" w:rsidP="00563557">
      <w:pPr>
        <w:pStyle w:val="BodyText"/>
        <w:spacing w:before="10"/>
        <w:rPr>
          <w:b/>
          <w:sz w:val="21"/>
        </w:rPr>
      </w:pPr>
    </w:p>
    <w:p w14:paraId="0CD13E3D" w14:textId="77777777" w:rsidR="00563557" w:rsidRDefault="00563557" w:rsidP="00563557">
      <w:pPr>
        <w:spacing w:before="1"/>
        <w:ind w:left="120"/>
        <w:rPr>
          <w:b/>
        </w:rPr>
      </w:pPr>
      <w:r>
        <w:rPr>
          <w:b/>
        </w:rPr>
        <w:t>The General Summary</w:t>
      </w:r>
    </w:p>
    <w:p w14:paraId="524D510C" w14:textId="77777777" w:rsidR="00563557" w:rsidRDefault="00563557" w:rsidP="00563557">
      <w:pPr>
        <w:pStyle w:val="BodyText"/>
        <w:rPr>
          <w:b/>
        </w:rPr>
      </w:pPr>
    </w:p>
    <w:p w14:paraId="7B2B1D9C" w14:textId="77777777" w:rsidR="00563557" w:rsidRDefault="00563557" w:rsidP="00563557">
      <w:pPr>
        <w:pStyle w:val="BodyText"/>
        <w:ind w:left="120"/>
      </w:pPr>
      <w:r>
        <w:t>Total Proposed 2021 GPHOA I Budget: $2,078,921</w:t>
      </w:r>
    </w:p>
    <w:p w14:paraId="401BEB39" w14:textId="77777777" w:rsidR="00563557" w:rsidRDefault="00563557" w:rsidP="00563557">
      <w:pPr>
        <w:pStyle w:val="BodyText"/>
      </w:pPr>
    </w:p>
    <w:p w14:paraId="0A1BC5CC" w14:textId="77777777" w:rsidR="00563557" w:rsidRDefault="00563557" w:rsidP="00563557">
      <w:pPr>
        <w:pStyle w:val="BodyText"/>
        <w:ind w:left="119" w:right="1420"/>
      </w:pPr>
      <w:r>
        <w:t xml:space="preserve">Based on the forecast for the remainder of 2020, GPHOA I </w:t>
      </w:r>
      <w:proofErr w:type="gramStart"/>
      <w:r>
        <w:t>is</w:t>
      </w:r>
      <w:proofErr w:type="gramEnd"/>
      <w:r>
        <w:t xml:space="preserve"> expected to have an unfavorable Operating Fund variance of ($852) (approx. .04% of total budget).</w:t>
      </w:r>
    </w:p>
    <w:p w14:paraId="667FDFA6" w14:textId="77777777" w:rsidR="00563557" w:rsidRDefault="00563557" w:rsidP="00563557">
      <w:pPr>
        <w:pStyle w:val="BodyText"/>
      </w:pPr>
    </w:p>
    <w:p w14:paraId="52B3DA84" w14:textId="77777777" w:rsidR="00563557" w:rsidRDefault="00563557" w:rsidP="00563557">
      <w:pPr>
        <w:pStyle w:val="BodyText"/>
        <w:spacing w:before="1"/>
        <w:ind w:left="120" w:right="1168"/>
      </w:pPr>
      <w:r>
        <w:t xml:space="preserve">Additionally, GPHOA I </w:t>
      </w:r>
      <w:proofErr w:type="gramStart"/>
      <w:r>
        <w:t>has</w:t>
      </w:r>
      <w:proofErr w:type="gramEnd"/>
      <w:r>
        <w:t xml:space="preserve"> $158,637 in operating retained earnings as of 12/31/19. Of those retained earnings, $150,000 has been applied to the 2021 budget in the fund deficit line item, to lower the 2021 dues increase.</w:t>
      </w:r>
    </w:p>
    <w:p w14:paraId="58D2D36B" w14:textId="77777777" w:rsidR="00563557" w:rsidRDefault="00563557" w:rsidP="00563557">
      <w:pPr>
        <w:pStyle w:val="BodyText"/>
        <w:spacing w:before="10"/>
        <w:rPr>
          <w:sz w:val="21"/>
        </w:rPr>
      </w:pPr>
    </w:p>
    <w:p w14:paraId="2B058511" w14:textId="77777777" w:rsidR="00563557" w:rsidRDefault="00563557" w:rsidP="00563557">
      <w:pPr>
        <w:pStyle w:val="BodyText"/>
        <w:ind w:left="120" w:right="1501"/>
      </w:pPr>
      <w:r>
        <w:t>In the proposed 2021 budget, a new operational expense line item titled Guest Services has been added. As a result, all budgeted operational expenses have been passed through to the GPHOA I.</w:t>
      </w:r>
    </w:p>
    <w:p w14:paraId="0DCEA4D0" w14:textId="77777777" w:rsidR="00563557" w:rsidRDefault="00563557" w:rsidP="00563557">
      <w:pPr>
        <w:pStyle w:val="BodyText"/>
        <w:spacing w:before="1"/>
      </w:pPr>
    </w:p>
    <w:p w14:paraId="4B95658D" w14:textId="77777777" w:rsidR="00563557" w:rsidRDefault="00563557" w:rsidP="00563557">
      <w:pPr>
        <w:pStyle w:val="BodyText"/>
        <w:ind w:left="120" w:right="1241"/>
      </w:pPr>
      <w:r>
        <w:t>The proposed 2021 budget now includes the full 10% Rental Reservation Resort Fee revenue (previously 2.5%), which is contingent upon the execution of the new Management Agreement.</w:t>
      </w:r>
    </w:p>
    <w:p w14:paraId="3D65AF95" w14:textId="77777777" w:rsidR="00563557" w:rsidRDefault="00563557" w:rsidP="00563557">
      <w:pPr>
        <w:pStyle w:val="BodyText"/>
      </w:pPr>
    </w:p>
    <w:p w14:paraId="098DE64D" w14:textId="77777777" w:rsidR="00563557" w:rsidRDefault="00563557" w:rsidP="00563557">
      <w:pPr>
        <w:pStyle w:val="BodyText"/>
        <w:spacing w:before="11"/>
        <w:rPr>
          <w:b/>
          <w:sz w:val="21"/>
        </w:rPr>
      </w:pPr>
    </w:p>
    <w:p w14:paraId="23C8D172" w14:textId="77777777" w:rsidR="00563557" w:rsidRDefault="00563557" w:rsidP="00563557">
      <w:pPr>
        <w:pStyle w:val="ListParagraph"/>
        <w:numPr>
          <w:ilvl w:val="0"/>
          <w:numId w:val="2"/>
        </w:numPr>
        <w:tabs>
          <w:tab w:val="left" w:pos="282"/>
        </w:tabs>
        <w:ind w:hanging="162"/>
      </w:pPr>
      <w:r>
        <w:t xml:space="preserve">Current Annual 2020 Dues: </w:t>
      </w:r>
      <w:r>
        <w:rPr>
          <w:i/>
        </w:rPr>
        <w:t>$1,384.41 (</w:t>
      </w:r>
      <w:r>
        <w:t>per week in a 3-bedroom</w:t>
      </w:r>
      <w:r>
        <w:rPr>
          <w:spacing w:val="-10"/>
        </w:rPr>
        <w:t xml:space="preserve"> </w:t>
      </w:r>
      <w:r>
        <w:t>townhouse/penthouse)</w:t>
      </w:r>
    </w:p>
    <w:p w14:paraId="6A17CD9A" w14:textId="77777777" w:rsidR="00563557" w:rsidRDefault="00563557" w:rsidP="00563557">
      <w:pPr>
        <w:pStyle w:val="ListParagraph"/>
        <w:numPr>
          <w:ilvl w:val="0"/>
          <w:numId w:val="2"/>
        </w:numPr>
        <w:tabs>
          <w:tab w:val="left" w:pos="281"/>
        </w:tabs>
        <w:ind w:left="280"/>
      </w:pPr>
      <w:r>
        <w:t xml:space="preserve">Proposed Annual 2021 Dues: </w:t>
      </w:r>
      <w:r>
        <w:rPr>
          <w:i/>
        </w:rPr>
        <w:t>$1,472.00 (</w:t>
      </w:r>
      <w:r>
        <w:t>per week in a 3-bedroom</w:t>
      </w:r>
      <w:r>
        <w:rPr>
          <w:spacing w:val="-12"/>
        </w:rPr>
        <w:t xml:space="preserve"> </w:t>
      </w:r>
      <w:r>
        <w:t>townhouse/penthouse)</w:t>
      </w:r>
    </w:p>
    <w:p w14:paraId="2E378492" w14:textId="77777777" w:rsidR="00563557" w:rsidRDefault="00563557" w:rsidP="00563557">
      <w:pPr>
        <w:pStyle w:val="ListParagraph"/>
        <w:numPr>
          <w:ilvl w:val="0"/>
          <w:numId w:val="2"/>
        </w:numPr>
        <w:tabs>
          <w:tab w:val="left" w:pos="281"/>
        </w:tabs>
        <w:ind w:left="280" w:hanging="162"/>
      </w:pPr>
      <w:r>
        <w:t xml:space="preserve">Total increase to the annual dues from 2020 to 2021: </w:t>
      </w:r>
      <w:r>
        <w:rPr>
          <w:i/>
        </w:rPr>
        <w:t>$87.59</w:t>
      </w:r>
      <w:r>
        <w:rPr>
          <w:i/>
          <w:spacing w:val="-7"/>
        </w:rPr>
        <w:t xml:space="preserve"> </w:t>
      </w:r>
      <w:r>
        <w:t>(6.3%)</w:t>
      </w:r>
    </w:p>
    <w:p w14:paraId="22E59B53" w14:textId="77777777" w:rsidR="00563557" w:rsidRDefault="00563557" w:rsidP="00563557">
      <w:pPr>
        <w:tabs>
          <w:tab w:val="left" w:pos="281"/>
        </w:tabs>
      </w:pPr>
    </w:p>
    <w:p w14:paraId="5D84812A" w14:textId="77777777" w:rsidR="00563557" w:rsidRPr="00F86C7A" w:rsidRDefault="00563557" w:rsidP="00563557">
      <w:pPr>
        <w:pStyle w:val="ListParagraph"/>
        <w:ind w:left="838" w:firstLine="0"/>
        <w:contextualSpacing/>
        <w:rPr>
          <w:i/>
          <w:iCs/>
        </w:rPr>
      </w:pPr>
      <w:r w:rsidRPr="00F86C7A">
        <w:rPr>
          <w:i/>
          <w:iCs/>
        </w:rPr>
        <w:t>Discussion:</w:t>
      </w:r>
    </w:p>
    <w:p w14:paraId="5F7CB791" w14:textId="303AC5DA" w:rsidR="00563557" w:rsidRDefault="00417B95" w:rsidP="00563557">
      <w:pPr>
        <w:pStyle w:val="ListParagraph"/>
        <w:numPr>
          <w:ilvl w:val="0"/>
          <w:numId w:val="22"/>
        </w:numPr>
        <w:contextualSpacing/>
        <w:rPr>
          <w:i/>
          <w:iCs/>
        </w:rPr>
      </w:pPr>
      <w:r>
        <w:rPr>
          <w:i/>
          <w:iCs/>
        </w:rPr>
        <w:t xml:space="preserve">As previously discussed, variances under $1,000 or less than 10% of total budget are at the discretion of the Management Company. </w:t>
      </w:r>
    </w:p>
    <w:p w14:paraId="47EEA913" w14:textId="34E5506B" w:rsidR="00563557" w:rsidRDefault="00417B95" w:rsidP="00563557">
      <w:pPr>
        <w:pStyle w:val="ListParagraph"/>
        <w:numPr>
          <w:ilvl w:val="0"/>
          <w:numId w:val="22"/>
        </w:numPr>
        <w:contextualSpacing/>
        <w:rPr>
          <w:i/>
          <w:iCs/>
        </w:rPr>
      </w:pPr>
      <w:r>
        <w:rPr>
          <w:i/>
          <w:iCs/>
        </w:rPr>
        <w:t xml:space="preserve">When </w:t>
      </w:r>
      <w:r w:rsidR="00563557">
        <w:rPr>
          <w:i/>
          <w:iCs/>
        </w:rPr>
        <w:t xml:space="preserve">Board members come up for Board &amp; Annual meetings </w:t>
      </w:r>
      <w:r>
        <w:rPr>
          <w:i/>
          <w:iCs/>
        </w:rPr>
        <w:t xml:space="preserve">and </w:t>
      </w:r>
      <w:r w:rsidR="00563557">
        <w:rPr>
          <w:i/>
          <w:iCs/>
        </w:rPr>
        <w:t>there is not availability at Gold Point</w:t>
      </w:r>
      <w:r>
        <w:rPr>
          <w:i/>
          <w:iCs/>
        </w:rPr>
        <w:t xml:space="preserve">, </w:t>
      </w:r>
      <w:r w:rsidR="00563557">
        <w:rPr>
          <w:i/>
          <w:iCs/>
        </w:rPr>
        <w:t xml:space="preserve">BGV may have to use other properties depending on availability. BGV will look for complimentary or least expensive lodging at GP first before looking to other properties. </w:t>
      </w:r>
    </w:p>
    <w:p w14:paraId="29D90815" w14:textId="14E04B8F" w:rsidR="00563557" w:rsidRDefault="00417B95" w:rsidP="00563557">
      <w:pPr>
        <w:pStyle w:val="ListParagraph"/>
        <w:numPr>
          <w:ilvl w:val="0"/>
          <w:numId w:val="22"/>
        </w:numPr>
        <w:contextualSpacing/>
        <w:rPr>
          <w:i/>
          <w:iCs/>
        </w:rPr>
      </w:pPr>
      <w:proofErr w:type="spellStart"/>
      <w:r>
        <w:rPr>
          <w:i/>
          <w:iCs/>
        </w:rPr>
        <w:t>Wifi</w:t>
      </w:r>
      <w:proofErr w:type="spellEnd"/>
      <w:r>
        <w:rPr>
          <w:i/>
          <w:iCs/>
        </w:rPr>
        <w:t xml:space="preserve"> was moved to the reserves for GPI </w:t>
      </w:r>
    </w:p>
    <w:p w14:paraId="76758B26" w14:textId="155FBCF2" w:rsidR="00417B95" w:rsidRDefault="00417B95" w:rsidP="00563557">
      <w:pPr>
        <w:pStyle w:val="ListParagraph"/>
        <w:numPr>
          <w:ilvl w:val="0"/>
          <w:numId w:val="22"/>
        </w:numPr>
        <w:contextualSpacing/>
        <w:rPr>
          <w:i/>
          <w:iCs/>
        </w:rPr>
      </w:pPr>
      <w:r>
        <w:rPr>
          <w:i/>
          <w:iCs/>
        </w:rPr>
        <w:t xml:space="preserve">GPI is using $150K of approximately $158K in retained earnings to offset the dues. </w:t>
      </w:r>
    </w:p>
    <w:p w14:paraId="2BAAAD9D" w14:textId="77777777" w:rsidR="00417B95" w:rsidRDefault="00563557" w:rsidP="00417B95">
      <w:pPr>
        <w:pStyle w:val="ListParagraph"/>
        <w:numPr>
          <w:ilvl w:val="1"/>
          <w:numId w:val="22"/>
        </w:numPr>
        <w:contextualSpacing/>
        <w:rPr>
          <w:i/>
          <w:iCs/>
        </w:rPr>
      </w:pPr>
      <w:r w:rsidRPr="008F0F76">
        <w:rPr>
          <w:i/>
          <w:iCs/>
          <w:highlight w:val="green"/>
        </w:rPr>
        <w:lastRenderedPageBreak/>
        <w:t>Action item:</w:t>
      </w:r>
      <w:r w:rsidR="00417B95" w:rsidRPr="00417B95">
        <w:rPr>
          <w:szCs w:val="20"/>
        </w:rPr>
        <w:t xml:space="preserve"> </w:t>
      </w:r>
      <w:r w:rsidR="00417B95" w:rsidRPr="00417B95">
        <w:rPr>
          <w:i/>
          <w:iCs/>
          <w:szCs w:val="20"/>
        </w:rPr>
        <w:t>Highlight budget items which meet a threshold yet to be determined by the Boards. Awaiting Board direction. Include ‘new &amp; noteworthy’ items</w:t>
      </w:r>
      <w:r w:rsidR="00417B95">
        <w:rPr>
          <w:i/>
          <w:iCs/>
        </w:rPr>
        <w:t>.</w:t>
      </w:r>
    </w:p>
    <w:p w14:paraId="6715D984" w14:textId="77777777" w:rsidR="00563557" w:rsidRDefault="00563557" w:rsidP="00563557">
      <w:pPr>
        <w:pStyle w:val="ListParagraph"/>
        <w:tabs>
          <w:tab w:val="left" w:pos="281"/>
        </w:tabs>
        <w:ind w:left="280" w:firstLine="0"/>
      </w:pPr>
    </w:p>
    <w:p w14:paraId="4C469510" w14:textId="77777777" w:rsidR="00563557" w:rsidRPr="00CC134F" w:rsidRDefault="00563557" w:rsidP="00563557">
      <w:pPr>
        <w:contextualSpacing/>
        <w:rPr>
          <w:b/>
          <w:bCs/>
        </w:rPr>
      </w:pPr>
      <w:r w:rsidRPr="00CC134F">
        <w:rPr>
          <w:b/>
          <w:bCs/>
        </w:rPr>
        <w:t xml:space="preserve">Blake made the motion to approve the </w:t>
      </w:r>
      <w:r w:rsidRPr="00CC134F">
        <w:rPr>
          <w:b/>
        </w:rPr>
        <w:t>Gold Point I 2021 budget which includes using $150K of retained earnings</w:t>
      </w:r>
      <w:r w:rsidRPr="00CC134F">
        <w:rPr>
          <w:b/>
          <w:bCs/>
        </w:rPr>
        <w:t xml:space="preserve"> and Art seconded the motion. </w:t>
      </w:r>
    </w:p>
    <w:p w14:paraId="4AD1672C" w14:textId="77777777" w:rsidR="00563557" w:rsidRPr="00CC134F" w:rsidRDefault="00563557" w:rsidP="00563557">
      <w:pPr>
        <w:pStyle w:val="ListParagraph"/>
        <w:ind w:left="281" w:firstLine="0"/>
        <w:contextualSpacing/>
        <w:rPr>
          <w:i/>
          <w:iCs/>
        </w:rPr>
      </w:pPr>
      <w:r w:rsidRPr="00CC134F">
        <w:rPr>
          <w:i/>
          <w:iCs/>
        </w:rPr>
        <w:t xml:space="preserve">No discussion. </w:t>
      </w:r>
    </w:p>
    <w:p w14:paraId="5E6FCD16" w14:textId="77777777" w:rsidR="00563557" w:rsidRDefault="00563557" w:rsidP="00563557">
      <w:pPr>
        <w:contextualSpacing/>
        <w:rPr>
          <w:b/>
          <w:bCs/>
        </w:rPr>
      </w:pPr>
      <w:r w:rsidRPr="00CC134F">
        <w:rPr>
          <w:b/>
          <w:bCs/>
        </w:rPr>
        <w:t>All in favor, the motion passed.</w:t>
      </w:r>
      <w:r w:rsidRPr="005A77CC">
        <w:rPr>
          <w:b/>
          <w:bCs/>
        </w:rPr>
        <w:t xml:space="preserve"> </w:t>
      </w:r>
    </w:p>
    <w:p w14:paraId="021BB77D" w14:textId="77777777" w:rsidR="00563557" w:rsidRDefault="00563557" w:rsidP="00563557">
      <w:pPr>
        <w:contextualSpacing/>
        <w:rPr>
          <w:b/>
          <w:bCs/>
        </w:rPr>
      </w:pPr>
    </w:p>
    <w:p w14:paraId="7C5AD880" w14:textId="77777777" w:rsidR="00563557" w:rsidRPr="005A77CC" w:rsidRDefault="00563557" w:rsidP="00563557">
      <w:pPr>
        <w:ind w:left="2634" w:right="2593"/>
        <w:jc w:val="center"/>
        <w:rPr>
          <w:b/>
          <w:szCs w:val="20"/>
        </w:rPr>
      </w:pPr>
      <w:r w:rsidRPr="005A77CC">
        <w:rPr>
          <w:b/>
          <w:szCs w:val="20"/>
        </w:rPr>
        <w:t>2021 Proposed Budget for GPHOA II</w:t>
      </w:r>
    </w:p>
    <w:p w14:paraId="44309925" w14:textId="77777777" w:rsidR="00563557" w:rsidRDefault="00563557" w:rsidP="00563557">
      <w:pPr>
        <w:spacing w:before="57"/>
        <w:ind w:left="120"/>
        <w:rPr>
          <w:b/>
        </w:rPr>
      </w:pPr>
      <w:r>
        <w:rPr>
          <w:b/>
        </w:rPr>
        <w:t>The General Summary</w:t>
      </w:r>
    </w:p>
    <w:p w14:paraId="176FE78D" w14:textId="77777777" w:rsidR="00563557" w:rsidRDefault="00563557" w:rsidP="00563557">
      <w:pPr>
        <w:pStyle w:val="BodyText"/>
        <w:rPr>
          <w:b/>
        </w:rPr>
      </w:pPr>
    </w:p>
    <w:p w14:paraId="3B12CE29" w14:textId="77777777" w:rsidR="00563557" w:rsidRDefault="00563557" w:rsidP="00563557">
      <w:pPr>
        <w:pStyle w:val="BodyText"/>
        <w:ind w:left="120"/>
      </w:pPr>
      <w:r>
        <w:t>Total Proposed 2021 GPHOA II Budget: $816,392</w:t>
      </w:r>
    </w:p>
    <w:p w14:paraId="5B7BCEBD" w14:textId="77777777" w:rsidR="00563557" w:rsidRDefault="00563557" w:rsidP="00563557">
      <w:pPr>
        <w:pStyle w:val="BodyText"/>
      </w:pPr>
    </w:p>
    <w:p w14:paraId="37B70C51" w14:textId="77777777" w:rsidR="00563557" w:rsidRDefault="00563557" w:rsidP="00563557">
      <w:pPr>
        <w:pStyle w:val="BodyText"/>
        <w:ind w:left="119" w:right="284"/>
      </w:pPr>
      <w:r>
        <w:t>Based on the forecast for the remainder of 2020, GPHOA II is expected to have an unfavorable Operating Fund variance of $10,283 (approx. 1.3% of total budget). Additionally, GPHOAII has</w:t>
      </w:r>
    </w:p>
    <w:p w14:paraId="0460493C" w14:textId="77777777" w:rsidR="00563557" w:rsidRDefault="00563557" w:rsidP="00563557">
      <w:pPr>
        <w:pStyle w:val="BodyText"/>
        <w:ind w:left="119" w:right="273"/>
      </w:pPr>
      <w:r>
        <w:t>$150,143 in operating retained earnings as of 12/31/19. Of those retained earnings, $52K has been applied to the 2021 budget in the fund deficit line item, to lower the 2021 dues increase.</w:t>
      </w:r>
    </w:p>
    <w:p w14:paraId="7CE6330C" w14:textId="77777777" w:rsidR="00563557" w:rsidRPr="004D05F5" w:rsidRDefault="00563557" w:rsidP="00563557">
      <w:pPr>
        <w:pStyle w:val="BodyText"/>
        <w:spacing w:before="11"/>
        <w:rPr>
          <w:sz w:val="14"/>
          <w:szCs w:val="14"/>
        </w:rPr>
      </w:pPr>
    </w:p>
    <w:p w14:paraId="264152AA" w14:textId="77777777" w:rsidR="00563557" w:rsidRDefault="00563557" w:rsidP="00563557">
      <w:pPr>
        <w:pStyle w:val="BodyText"/>
        <w:ind w:left="119" w:right="194"/>
      </w:pPr>
      <w:r>
        <w:t>In the proposed 2021 budget, a new operational expense line item titled Resort Operations has been added. As a result, all operational expenses have been passed through to the GPHOA II.</w:t>
      </w:r>
    </w:p>
    <w:p w14:paraId="330D0E9D" w14:textId="77777777" w:rsidR="00563557" w:rsidRPr="004D05F5" w:rsidRDefault="00563557" w:rsidP="00563557">
      <w:pPr>
        <w:pStyle w:val="BodyText"/>
        <w:rPr>
          <w:sz w:val="14"/>
          <w:szCs w:val="14"/>
        </w:rPr>
      </w:pPr>
    </w:p>
    <w:p w14:paraId="16F6621F" w14:textId="77777777" w:rsidR="00563557" w:rsidRDefault="00563557" w:rsidP="00563557">
      <w:pPr>
        <w:ind w:left="119" w:right="2238"/>
        <w:rPr>
          <w:b/>
        </w:rPr>
      </w:pPr>
      <w:r>
        <w:rPr>
          <w:b/>
        </w:rPr>
        <w:t>Please refer to the next page for significant increases/decreases detail. Dues Comparison</w:t>
      </w:r>
    </w:p>
    <w:p w14:paraId="051F04E0" w14:textId="77777777" w:rsidR="00563557" w:rsidRDefault="00563557" w:rsidP="00563557">
      <w:pPr>
        <w:pStyle w:val="ListParagraph"/>
        <w:numPr>
          <w:ilvl w:val="0"/>
          <w:numId w:val="2"/>
        </w:numPr>
        <w:tabs>
          <w:tab w:val="left" w:pos="281"/>
        </w:tabs>
        <w:spacing w:line="268" w:lineRule="exact"/>
        <w:ind w:left="280"/>
      </w:pPr>
      <w:r>
        <w:t xml:space="preserve">Current Annual 2020 Dues: </w:t>
      </w:r>
      <w:r>
        <w:rPr>
          <w:i/>
        </w:rPr>
        <w:t xml:space="preserve">$1,434.10 </w:t>
      </w:r>
      <w:r>
        <w:t>(per week in a 3-bedroom</w:t>
      </w:r>
      <w:r>
        <w:rPr>
          <w:spacing w:val="-15"/>
        </w:rPr>
        <w:t xml:space="preserve"> </w:t>
      </w:r>
      <w:r>
        <w:t>penthouse/townhouse)</w:t>
      </w:r>
    </w:p>
    <w:p w14:paraId="120AAF0A" w14:textId="77777777" w:rsidR="00563557" w:rsidRDefault="00563557" w:rsidP="00563557">
      <w:pPr>
        <w:pStyle w:val="ListParagraph"/>
        <w:numPr>
          <w:ilvl w:val="0"/>
          <w:numId w:val="2"/>
        </w:numPr>
        <w:tabs>
          <w:tab w:val="left" w:pos="281"/>
        </w:tabs>
        <w:spacing w:line="268" w:lineRule="exact"/>
        <w:ind w:left="280"/>
      </w:pPr>
      <w:r>
        <w:t xml:space="preserve">Proposed Annual 2021 Dues: </w:t>
      </w:r>
      <w:r>
        <w:rPr>
          <w:i/>
        </w:rPr>
        <w:t xml:space="preserve">$ 1,494.42 </w:t>
      </w:r>
      <w:r>
        <w:t>(per week in a 3-bedroom</w:t>
      </w:r>
      <w:r>
        <w:rPr>
          <w:spacing w:val="-18"/>
        </w:rPr>
        <w:t xml:space="preserve"> </w:t>
      </w:r>
      <w:r>
        <w:t>penthouse/townhouse)</w:t>
      </w:r>
    </w:p>
    <w:p w14:paraId="3EE9C5CF" w14:textId="77777777" w:rsidR="00563557" w:rsidRDefault="00563557" w:rsidP="00563557">
      <w:pPr>
        <w:pStyle w:val="ListParagraph"/>
        <w:numPr>
          <w:ilvl w:val="0"/>
          <w:numId w:val="2"/>
        </w:numPr>
        <w:tabs>
          <w:tab w:val="left" w:pos="281"/>
        </w:tabs>
        <w:ind w:left="280" w:hanging="162"/>
        <w:rPr>
          <w:i/>
        </w:rPr>
      </w:pPr>
      <w:r>
        <w:t xml:space="preserve">Total increase to the annual dues from 2020 to 2021: </w:t>
      </w:r>
      <w:r>
        <w:rPr>
          <w:i/>
        </w:rPr>
        <w:t>$60.32</w:t>
      </w:r>
      <w:r>
        <w:rPr>
          <w:i/>
          <w:spacing w:val="-9"/>
        </w:rPr>
        <w:t xml:space="preserve"> </w:t>
      </w:r>
      <w:r>
        <w:rPr>
          <w:i/>
        </w:rPr>
        <w:t>(4.2%)</w:t>
      </w:r>
    </w:p>
    <w:p w14:paraId="2956725D" w14:textId="77777777" w:rsidR="00563557" w:rsidRPr="004D05F5" w:rsidRDefault="00563557" w:rsidP="00563557">
      <w:pPr>
        <w:pStyle w:val="ListParagraph"/>
        <w:tabs>
          <w:tab w:val="left" w:pos="281"/>
        </w:tabs>
        <w:ind w:left="280" w:firstLine="0"/>
        <w:rPr>
          <w:i/>
          <w:sz w:val="14"/>
          <w:szCs w:val="14"/>
        </w:rPr>
      </w:pPr>
    </w:p>
    <w:p w14:paraId="746E1D4B" w14:textId="77777777" w:rsidR="00563557" w:rsidRPr="00F86C7A" w:rsidRDefault="00563557" w:rsidP="00563557">
      <w:pPr>
        <w:pStyle w:val="ListParagraph"/>
        <w:ind w:left="838" w:firstLine="0"/>
        <w:contextualSpacing/>
        <w:rPr>
          <w:i/>
          <w:iCs/>
        </w:rPr>
      </w:pPr>
      <w:r w:rsidRPr="00F86C7A">
        <w:rPr>
          <w:i/>
          <w:iCs/>
        </w:rPr>
        <w:t>Discussion:</w:t>
      </w:r>
    </w:p>
    <w:p w14:paraId="6AB3E14C" w14:textId="73CDA49B" w:rsidR="00563557" w:rsidRPr="0046478E" w:rsidRDefault="00417B95" w:rsidP="00417B95">
      <w:pPr>
        <w:pStyle w:val="ListParagraph"/>
        <w:numPr>
          <w:ilvl w:val="0"/>
          <w:numId w:val="26"/>
        </w:numPr>
        <w:tabs>
          <w:tab w:val="left" w:pos="281"/>
        </w:tabs>
        <w:rPr>
          <w:i/>
        </w:rPr>
      </w:pPr>
      <w:r w:rsidRPr="00417B95">
        <w:rPr>
          <w:i/>
        </w:rPr>
        <w:t>The Trash Removal line item was changed to reflect a 28% increase instead of 44%</w:t>
      </w:r>
    </w:p>
    <w:p w14:paraId="11D7205E" w14:textId="77777777" w:rsidR="00563557" w:rsidRPr="00327E8B" w:rsidRDefault="00563557" w:rsidP="00563557">
      <w:pPr>
        <w:tabs>
          <w:tab w:val="left" w:pos="281"/>
        </w:tabs>
        <w:ind w:left="1360"/>
        <w:rPr>
          <w:b/>
          <w:bCs/>
          <w:i/>
          <w:iCs/>
        </w:rPr>
      </w:pPr>
      <w:r w:rsidRPr="00327E8B">
        <w:rPr>
          <w:b/>
          <w:bCs/>
          <w:i/>
          <w:iCs/>
        </w:rPr>
        <w:t xml:space="preserve">Ned has made a motion to make the change to 7060 to have only a 28% increase per the contract, Patti seconds. All in favor, none opposed. Motion passes. </w:t>
      </w:r>
    </w:p>
    <w:p w14:paraId="208064D8" w14:textId="51AE2C20" w:rsidR="00563557" w:rsidRDefault="00013837" w:rsidP="00013837">
      <w:pPr>
        <w:pStyle w:val="ListParagraph"/>
        <w:numPr>
          <w:ilvl w:val="0"/>
          <w:numId w:val="26"/>
        </w:numPr>
        <w:tabs>
          <w:tab w:val="left" w:pos="281"/>
        </w:tabs>
        <w:rPr>
          <w:i/>
        </w:rPr>
      </w:pPr>
      <w:r>
        <w:rPr>
          <w:i/>
        </w:rPr>
        <w:t xml:space="preserve">There are items for </w:t>
      </w:r>
      <w:r w:rsidR="00563557" w:rsidRPr="00327E8B">
        <w:rPr>
          <w:i/>
        </w:rPr>
        <w:t>Fire Alarm Service</w:t>
      </w:r>
      <w:r>
        <w:rPr>
          <w:i/>
        </w:rPr>
        <w:t xml:space="preserve"> in both the reserves and budget. Items like yearly testing</w:t>
      </w:r>
      <w:r w:rsidR="001F3B0B">
        <w:rPr>
          <w:i/>
        </w:rPr>
        <w:t>, monitoring</w:t>
      </w:r>
      <w:r>
        <w:rPr>
          <w:i/>
        </w:rPr>
        <w:t xml:space="preserve"> and maintenance are what is included in the budget.</w:t>
      </w:r>
      <w:r w:rsidR="00563557" w:rsidRPr="00327E8B">
        <w:rPr>
          <w:i/>
        </w:rPr>
        <w:t xml:space="preserve"> </w:t>
      </w:r>
    </w:p>
    <w:p w14:paraId="78A97E71" w14:textId="69B7285F" w:rsidR="00563557" w:rsidRDefault="004D05F5" w:rsidP="00563557">
      <w:pPr>
        <w:pStyle w:val="ListParagraph"/>
        <w:numPr>
          <w:ilvl w:val="0"/>
          <w:numId w:val="26"/>
        </w:numPr>
        <w:tabs>
          <w:tab w:val="left" w:pos="281"/>
        </w:tabs>
        <w:rPr>
          <w:i/>
        </w:rPr>
      </w:pPr>
      <w:r>
        <w:rPr>
          <w:i/>
        </w:rPr>
        <w:t xml:space="preserve">The Owner Relations Fee line item is GPII’s share of the Owner Relations Department expenses, it cannot be reduced. </w:t>
      </w:r>
    </w:p>
    <w:p w14:paraId="1E149B81" w14:textId="34192F36" w:rsidR="00563557" w:rsidRDefault="004D05F5" w:rsidP="004D05F5">
      <w:pPr>
        <w:pStyle w:val="ListParagraph"/>
        <w:numPr>
          <w:ilvl w:val="0"/>
          <w:numId w:val="26"/>
        </w:numPr>
        <w:tabs>
          <w:tab w:val="left" w:pos="281"/>
        </w:tabs>
        <w:rPr>
          <w:i/>
        </w:rPr>
      </w:pPr>
      <w:r>
        <w:rPr>
          <w:i/>
        </w:rPr>
        <w:t>Guest Services had an increase due to the wage increase. This was communicated via email on August 31</w:t>
      </w:r>
      <w:r w:rsidRPr="004D05F5">
        <w:rPr>
          <w:i/>
          <w:vertAlign w:val="superscript"/>
        </w:rPr>
        <w:t>st</w:t>
      </w:r>
      <w:r>
        <w:rPr>
          <w:i/>
        </w:rPr>
        <w:t>.</w:t>
      </w:r>
      <w:r w:rsidR="00563557">
        <w:rPr>
          <w:i/>
        </w:rPr>
        <w:t xml:space="preserve"> </w:t>
      </w:r>
    </w:p>
    <w:p w14:paraId="3374D4A7" w14:textId="0021D2A8" w:rsidR="00563557" w:rsidRDefault="004D05F5" w:rsidP="004D05F5">
      <w:pPr>
        <w:pStyle w:val="ListParagraph"/>
        <w:numPr>
          <w:ilvl w:val="0"/>
          <w:numId w:val="26"/>
        </w:numPr>
        <w:tabs>
          <w:tab w:val="left" w:pos="281"/>
        </w:tabs>
        <w:rPr>
          <w:i/>
        </w:rPr>
      </w:pPr>
      <w:r>
        <w:rPr>
          <w:i/>
        </w:rPr>
        <w:t xml:space="preserve">2021 will be the first year that the Resort Ops line item is </w:t>
      </w:r>
      <w:r w:rsidR="001F3B0B">
        <w:rPr>
          <w:i/>
        </w:rPr>
        <w:t>included in the GPII budget.</w:t>
      </w:r>
    </w:p>
    <w:p w14:paraId="177859AB" w14:textId="631D5031" w:rsidR="00563557" w:rsidRDefault="004D05F5" w:rsidP="00563557">
      <w:pPr>
        <w:pStyle w:val="ListParagraph"/>
        <w:numPr>
          <w:ilvl w:val="0"/>
          <w:numId w:val="26"/>
        </w:numPr>
        <w:tabs>
          <w:tab w:val="left" w:pos="281"/>
        </w:tabs>
        <w:rPr>
          <w:i/>
        </w:rPr>
      </w:pPr>
      <w:r>
        <w:rPr>
          <w:i/>
        </w:rPr>
        <w:t xml:space="preserve">GPII has lowered the number of foreclosures in the proposed 2021 budget from 8 to 5. </w:t>
      </w:r>
    </w:p>
    <w:p w14:paraId="568667E6" w14:textId="70D123C9" w:rsidR="00563557" w:rsidRPr="00AC2422" w:rsidRDefault="00563557" w:rsidP="00563557">
      <w:pPr>
        <w:tabs>
          <w:tab w:val="left" w:pos="281"/>
        </w:tabs>
        <w:ind w:left="1360"/>
        <w:rPr>
          <w:i/>
        </w:rPr>
      </w:pPr>
      <w:r w:rsidRPr="00AC2422">
        <w:rPr>
          <w:b/>
          <w:bCs/>
          <w:i/>
          <w:iCs/>
        </w:rPr>
        <w:t xml:space="preserve">Ned has made a motion to lower the number of foreclosures in line item 7200 from 8 to 5, Mike seconds. All in favor, none opposed. Motion passes. </w:t>
      </w:r>
    </w:p>
    <w:p w14:paraId="34C9B7A8" w14:textId="3436FD7B" w:rsidR="00563557" w:rsidRPr="004D05F5" w:rsidRDefault="00791A18" w:rsidP="004D05F5">
      <w:pPr>
        <w:pStyle w:val="ListParagraph"/>
        <w:numPr>
          <w:ilvl w:val="0"/>
          <w:numId w:val="26"/>
        </w:numPr>
        <w:tabs>
          <w:tab w:val="left" w:pos="281"/>
        </w:tabs>
        <w:rPr>
          <w:i/>
        </w:rPr>
      </w:pPr>
      <w:r w:rsidRPr="003D7FAB">
        <w:rPr>
          <w:i/>
          <w:iCs/>
          <w:highlight w:val="green"/>
        </w:rPr>
        <w:t>Action Item – Mary Kay</w:t>
      </w:r>
      <w:r>
        <w:rPr>
          <w:i/>
          <w:iCs/>
        </w:rPr>
        <w:t xml:space="preserve">: </w:t>
      </w:r>
      <w:r w:rsidR="004D05F5">
        <w:rPr>
          <w:i/>
          <w:iCs/>
        </w:rPr>
        <w:t>Room Keys will become its own line item for the 2022 budget.</w:t>
      </w:r>
    </w:p>
    <w:p w14:paraId="765803E9" w14:textId="77777777" w:rsidR="004D05F5" w:rsidRPr="004D05F5" w:rsidRDefault="004D05F5" w:rsidP="004D05F5">
      <w:pPr>
        <w:pStyle w:val="ListParagraph"/>
        <w:numPr>
          <w:ilvl w:val="0"/>
          <w:numId w:val="26"/>
        </w:numPr>
        <w:tabs>
          <w:tab w:val="left" w:pos="281"/>
        </w:tabs>
        <w:rPr>
          <w:i/>
        </w:rPr>
      </w:pPr>
      <w:r>
        <w:rPr>
          <w:i/>
          <w:iCs/>
        </w:rPr>
        <w:t>Collection Expense added $399 in 2021 which is a 10% increase.</w:t>
      </w:r>
    </w:p>
    <w:p w14:paraId="45411B3F" w14:textId="3801F2C1" w:rsidR="00563557" w:rsidRPr="004D05F5" w:rsidRDefault="004D05F5" w:rsidP="004D05F5">
      <w:pPr>
        <w:pStyle w:val="ListParagraph"/>
        <w:numPr>
          <w:ilvl w:val="0"/>
          <w:numId w:val="26"/>
        </w:numPr>
        <w:tabs>
          <w:tab w:val="left" w:pos="281"/>
        </w:tabs>
        <w:rPr>
          <w:i/>
        </w:rPr>
      </w:pPr>
      <w:proofErr w:type="spellStart"/>
      <w:r>
        <w:rPr>
          <w:i/>
          <w:iCs/>
        </w:rPr>
        <w:t>Wifi</w:t>
      </w:r>
      <w:proofErr w:type="spellEnd"/>
      <w:r>
        <w:rPr>
          <w:i/>
          <w:iCs/>
        </w:rPr>
        <w:t xml:space="preserve"> Services will be moved to the reserves for GPII.</w:t>
      </w:r>
    </w:p>
    <w:p w14:paraId="6DBF27D0" w14:textId="11E31CD4" w:rsidR="00563557" w:rsidRPr="00AC2422" w:rsidRDefault="00563557" w:rsidP="00563557">
      <w:pPr>
        <w:tabs>
          <w:tab w:val="left" w:pos="281"/>
        </w:tabs>
        <w:ind w:left="1360"/>
        <w:rPr>
          <w:i/>
        </w:rPr>
      </w:pPr>
      <w:r w:rsidRPr="00AC2422">
        <w:rPr>
          <w:b/>
          <w:bCs/>
          <w:i/>
          <w:iCs/>
        </w:rPr>
        <w:t xml:space="preserve">Ned has made a motion to </w:t>
      </w:r>
      <w:r>
        <w:rPr>
          <w:b/>
          <w:bCs/>
          <w:i/>
          <w:iCs/>
        </w:rPr>
        <w:t xml:space="preserve">move the </w:t>
      </w:r>
      <w:proofErr w:type="spellStart"/>
      <w:r w:rsidR="00791A18">
        <w:rPr>
          <w:b/>
          <w:bCs/>
          <w:i/>
          <w:iCs/>
        </w:rPr>
        <w:t>W</w:t>
      </w:r>
      <w:r>
        <w:rPr>
          <w:b/>
          <w:bCs/>
          <w:i/>
          <w:iCs/>
        </w:rPr>
        <w:t>ifi</w:t>
      </w:r>
      <w:proofErr w:type="spellEnd"/>
      <w:r>
        <w:rPr>
          <w:b/>
          <w:bCs/>
          <w:i/>
          <w:iCs/>
        </w:rPr>
        <w:t xml:space="preserve"> services to Reserves,</w:t>
      </w:r>
      <w:r w:rsidRPr="00AC2422">
        <w:rPr>
          <w:b/>
          <w:bCs/>
          <w:i/>
          <w:iCs/>
        </w:rPr>
        <w:t xml:space="preserve"> </w:t>
      </w:r>
      <w:r>
        <w:rPr>
          <w:b/>
          <w:bCs/>
          <w:i/>
          <w:iCs/>
        </w:rPr>
        <w:t>Patti</w:t>
      </w:r>
      <w:r w:rsidRPr="00AC2422">
        <w:rPr>
          <w:b/>
          <w:bCs/>
          <w:i/>
          <w:iCs/>
        </w:rPr>
        <w:t xml:space="preserve"> seconds. All in favor, none opposed. Motion passes. </w:t>
      </w:r>
    </w:p>
    <w:p w14:paraId="59673964" w14:textId="3EAC6135" w:rsidR="00563557" w:rsidRDefault="00563557" w:rsidP="00563557">
      <w:pPr>
        <w:pStyle w:val="ListParagraph"/>
        <w:numPr>
          <w:ilvl w:val="0"/>
          <w:numId w:val="26"/>
        </w:numPr>
        <w:tabs>
          <w:tab w:val="left" w:pos="281"/>
        </w:tabs>
        <w:rPr>
          <w:i/>
        </w:rPr>
      </w:pPr>
      <w:r>
        <w:rPr>
          <w:i/>
        </w:rPr>
        <w:t xml:space="preserve">COVID 19 Equipment </w:t>
      </w:r>
      <w:r w:rsidR="004D05F5">
        <w:rPr>
          <w:i/>
        </w:rPr>
        <w:t>will be moved to the reserves for GPII.</w:t>
      </w:r>
    </w:p>
    <w:p w14:paraId="07731B80" w14:textId="77777777" w:rsidR="00563557" w:rsidRDefault="00563557" w:rsidP="00563557">
      <w:pPr>
        <w:tabs>
          <w:tab w:val="left" w:pos="281"/>
        </w:tabs>
        <w:ind w:left="1360"/>
        <w:rPr>
          <w:b/>
          <w:bCs/>
          <w:i/>
          <w:iCs/>
        </w:rPr>
      </w:pPr>
      <w:r w:rsidRPr="00854254">
        <w:rPr>
          <w:b/>
          <w:bCs/>
          <w:i/>
          <w:iCs/>
        </w:rPr>
        <w:t xml:space="preserve">Ned has made a motion to </w:t>
      </w:r>
      <w:r>
        <w:rPr>
          <w:b/>
          <w:bCs/>
          <w:i/>
          <w:iCs/>
        </w:rPr>
        <w:t>move line item 7521 to Reserves</w:t>
      </w:r>
      <w:r w:rsidRPr="00854254">
        <w:rPr>
          <w:b/>
          <w:bCs/>
          <w:i/>
          <w:iCs/>
        </w:rPr>
        <w:t xml:space="preserve">, </w:t>
      </w:r>
      <w:r>
        <w:rPr>
          <w:b/>
          <w:bCs/>
          <w:i/>
          <w:iCs/>
        </w:rPr>
        <w:t>Patti</w:t>
      </w:r>
      <w:r w:rsidRPr="00854254">
        <w:rPr>
          <w:b/>
          <w:bCs/>
          <w:i/>
          <w:iCs/>
        </w:rPr>
        <w:t xml:space="preserve"> seconds. All in favor, none opposed. Motion passes. </w:t>
      </w:r>
    </w:p>
    <w:p w14:paraId="6EA68F0B" w14:textId="449F93E2" w:rsidR="00013837" w:rsidRPr="00013837" w:rsidRDefault="00563557" w:rsidP="00013837">
      <w:pPr>
        <w:pStyle w:val="ListParagraph"/>
        <w:numPr>
          <w:ilvl w:val="0"/>
          <w:numId w:val="26"/>
        </w:numPr>
        <w:tabs>
          <w:tab w:val="left" w:pos="281"/>
        </w:tabs>
        <w:rPr>
          <w:i/>
          <w:iCs/>
        </w:rPr>
      </w:pPr>
      <w:r w:rsidRPr="00013837">
        <w:rPr>
          <w:i/>
        </w:rPr>
        <w:t xml:space="preserve">COVID 19 Safety </w:t>
      </w:r>
      <w:r w:rsidR="00013837">
        <w:rPr>
          <w:i/>
        </w:rPr>
        <w:t xml:space="preserve">is </w:t>
      </w:r>
      <w:proofErr w:type="spellStart"/>
      <w:proofErr w:type="gramStart"/>
      <w:r w:rsidR="00013837">
        <w:rPr>
          <w:i/>
        </w:rPr>
        <w:t>it’s</w:t>
      </w:r>
      <w:proofErr w:type="spellEnd"/>
      <w:proofErr w:type="gramEnd"/>
      <w:r w:rsidR="00013837">
        <w:rPr>
          <w:i/>
        </w:rPr>
        <w:t xml:space="preserve"> own line item for </w:t>
      </w:r>
      <w:proofErr w:type="spellStart"/>
      <w:r w:rsidR="00013837">
        <w:rPr>
          <w:i/>
        </w:rPr>
        <w:t>company wide</w:t>
      </w:r>
      <w:proofErr w:type="spellEnd"/>
      <w:r w:rsidR="00013837">
        <w:rPr>
          <w:i/>
        </w:rPr>
        <w:t xml:space="preserve"> tracking.</w:t>
      </w:r>
    </w:p>
    <w:p w14:paraId="3FD27BA7" w14:textId="08DE9235" w:rsidR="00013837" w:rsidRPr="00013837" w:rsidRDefault="00563557" w:rsidP="00013837">
      <w:pPr>
        <w:pStyle w:val="ListParagraph"/>
        <w:numPr>
          <w:ilvl w:val="0"/>
          <w:numId w:val="26"/>
        </w:numPr>
        <w:tabs>
          <w:tab w:val="left" w:pos="281"/>
        </w:tabs>
        <w:rPr>
          <w:b/>
          <w:bCs/>
          <w:i/>
          <w:iCs/>
        </w:rPr>
      </w:pPr>
      <w:r w:rsidRPr="00013837">
        <w:rPr>
          <w:i/>
          <w:iCs/>
        </w:rPr>
        <w:t>Employee Housing Reimbursement</w:t>
      </w:r>
    </w:p>
    <w:p w14:paraId="6444BDEE" w14:textId="6065E36B" w:rsidR="00563557" w:rsidRDefault="00563557" w:rsidP="00013837">
      <w:pPr>
        <w:pStyle w:val="ListParagraph"/>
        <w:tabs>
          <w:tab w:val="left" w:pos="281"/>
        </w:tabs>
        <w:ind w:left="1000" w:firstLine="0"/>
        <w:rPr>
          <w:b/>
          <w:bCs/>
          <w:i/>
          <w:iCs/>
        </w:rPr>
      </w:pPr>
      <w:r w:rsidRPr="00854254">
        <w:rPr>
          <w:b/>
          <w:bCs/>
          <w:i/>
          <w:iCs/>
        </w:rPr>
        <w:lastRenderedPageBreak/>
        <w:t xml:space="preserve">Ned has made a motion to </w:t>
      </w:r>
      <w:r>
        <w:rPr>
          <w:b/>
          <w:bCs/>
          <w:i/>
          <w:iCs/>
        </w:rPr>
        <w:t>remove line item 7391 – Employee Housing Reimbursement from the 2021 budget</w:t>
      </w:r>
      <w:r w:rsidRPr="00854254">
        <w:rPr>
          <w:b/>
          <w:bCs/>
          <w:i/>
          <w:iCs/>
        </w:rPr>
        <w:t xml:space="preserve">, </w:t>
      </w:r>
      <w:r>
        <w:rPr>
          <w:b/>
          <w:bCs/>
          <w:i/>
          <w:iCs/>
        </w:rPr>
        <w:t xml:space="preserve">Carole </w:t>
      </w:r>
      <w:r w:rsidRPr="00854254">
        <w:rPr>
          <w:b/>
          <w:bCs/>
          <w:i/>
          <w:iCs/>
        </w:rPr>
        <w:t xml:space="preserve">seconds. </w:t>
      </w:r>
    </w:p>
    <w:p w14:paraId="3C3741AE" w14:textId="77777777" w:rsidR="00563557" w:rsidRDefault="00563557" w:rsidP="00563557">
      <w:pPr>
        <w:pStyle w:val="ListParagraph"/>
        <w:tabs>
          <w:tab w:val="left" w:pos="281"/>
        </w:tabs>
        <w:ind w:left="1000" w:firstLine="0"/>
        <w:rPr>
          <w:i/>
          <w:iCs/>
        </w:rPr>
      </w:pPr>
      <w:r>
        <w:rPr>
          <w:b/>
          <w:bCs/>
          <w:i/>
          <w:iCs/>
        </w:rPr>
        <w:tab/>
      </w:r>
      <w:r>
        <w:rPr>
          <w:i/>
          <w:iCs/>
        </w:rPr>
        <w:t>Discussion:</w:t>
      </w:r>
    </w:p>
    <w:p w14:paraId="2F80B548" w14:textId="77777777" w:rsidR="00013837" w:rsidRDefault="00563557" w:rsidP="00013837">
      <w:pPr>
        <w:pStyle w:val="ListParagraph"/>
        <w:numPr>
          <w:ilvl w:val="0"/>
          <w:numId w:val="27"/>
        </w:numPr>
        <w:tabs>
          <w:tab w:val="left" w:pos="281"/>
        </w:tabs>
        <w:rPr>
          <w:i/>
          <w:iCs/>
        </w:rPr>
      </w:pPr>
      <w:r w:rsidRPr="00013837">
        <w:rPr>
          <w:i/>
          <w:iCs/>
        </w:rPr>
        <w:t xml:space="preserve">BGV made the decision to master lease employee housing from another Developer to provide workforce housing to our employees. </w:t>
      </w:r>
      <w:r w:rsidR="00013837">
        <w:rPr>
          <w:i/>
          <w:iCs/>
        </w:rPr>
        <w:t>It is</w:t>
      </w:r>
      <w:r w:rsidRPr="00013837">
        <w:rPr>
          <w:i/>
          <w:iCs/>
        </w:rPr>
        <w:t xml:space="preserve"> currently around 70 bedrooms. </w:t>
      </w:r>
      <w:r w:rsidR="00013837">
        <w:rPr>
          <w:i/>
          <w:iCs/>
        </w:rPr>
        <w:t xml:space="preserve">The </w:t>
      </w:r>
      <w:r w:rsidRPr="00013837">
        <w:rPr>
          <w:i/>
          <w:iCs/>
        </w:rPr>
        <w:t xml:space="preserve">allocation is shared between the developer and the five associations and is split by employee headcount. </w:t>
      </w:r>
    </w:p>
    <w:p w14:paraId="51DC7997" w14:textId="26A5537D" w:rsidR="00563557" w:rsidRPr="00013837" w:rsidRDefault="00563557" w:rsidP="00013837">
      <w:pPr>
        <w:pStyle w:val="ListParagraph"/>
        <w:numPr>
          <w:ilvl w:val="0"/>
          <w:numId w:val="27"/>
        </w:numPr>
        <w:tabs>
          <w:tab w:val="left" w:pos="281"/>
        </w:tabs>
        <w:rPr>
          <w:i/>
          <w:iCs/>
        </w:rPr>
      </w:pPr>
      <w:r w:rsidRPr="00013837">
        <w:rPr>
          <w:i/>
          <w:iCs/>
        </w:rPr>
        <w:t xml:space="preserve">Currently 3 of 9 full time GP employees live in employee housing. </w:t>
      </w:r>
    </w:p>
    <w:p w14:paraId="0F9F19EE" w14:textId="77777777" w:rsidR="00563557" w:rsidRDefault="00563557" w:rsidP="00563557">
      <w:pPr>
        <w:pStyle w:val="ListParagraph"/>
        <w:tabs>
          <w:tab w:val="left" w:pos="281"/>
        </w:tabs>
        <w:ind w:left="1000" w:firstLine="0"/>
        <w:rPr>
          <w:b/>
          <w:bCs/>
          <w:i/>
          <w:iCs/>
        </w:rPr>
      </w:pPr>
      <w:r>
        <w:rPr>
          <w:b/>
          <w:bCs/>
          <w:i/>
          <w:iCs/>
        </w:rPr>
        <w:t>None</w:t>
      </w:r>
      <w:r w:rsidRPr="00854254">
        <w:rPr>
          <w:b/>
          <w:bCs/>
          <w:i/>
          <w:iCs/>
        </w:rPr>
        <w:t xml:space="preserve"> in favor, </w:t>
      </w:r>
      <w:r>
        <w:rPr>
          <w:b/>
          <w:bCs/>
          <w:i/>
          <w:iCs/>
        </w:rPr>
        <w:t>all</w:t>
      </w:r>
      <w:r w:rsidRPr="00854254">
        <w:rPr>
          <w:b/>
          <w:bCs/>
          <w:i/>
          <w:iCs/>
        </w:rPr>
        <w:t xml:space="preserve"> opposed. Motion </w:t>
      </w:r>
      <w:r>
        <w:rPr>
          <w:b/>
          <w:bCs/>
          <w:i/>
          <w:iCs/>
        </w:rPr>
        <w:t>does not pass</w:t>
      </w:r>
      <w:r w:rsidRPr="00854254">
        <w:rPr>
          <w:b/>
          <w:bCs/>
          <w:i/>
          <w:iCs/>
        </w:rPr>
        <w:t xml:space="preserve">. </w:t>
      </w:r>
    </w:p>
    <w:p w14:paraId="65B287D7" w14:textId="77777777" w:rsidR="00563557" w:rsidRDefault="00563557" w:rsidP="00563557">
      <w:pPr>
        <w:pStyle w:val="ListParagraph"/>
        <w:tabs>
          <w:tab w:val="left" w:pos="281"/>
        </w:tabs>
        <w:ind w:left="1000" w:firstLine="0"/>
        <w:rPr>
          <w:b/>
          <w:bCs/>
          <w:i/>
          <w:iCs/>
        </w:rPr>
      </w:pPr>
    </w:p>
    <w:p w14:paraId="30DB6AB8" w14:textId="77777777" w:rsidR="00013837" w:rsidRDefault="00563557" w:rsidP="00013837">
      <w:pPr>
        <w:pStyle w:val="ListParagraph"/>
        <w:numPr>
          <w:ilvl w:val="0"/>
          <w:numId w:val="26"/>
        </w:numPr>
        <w:tabs>
          <w:tab w:val="left" w:pos="281"/>
        </w:tabs>
        <w:rPr>
          <w:i/>
        </w:rPr>
      </w:pPr>
      <w:r w:rsidRPr="00013837">
        <w:rPr>
          <w:i/>
        </w:rPr>
        <w:t xml:space="preserve">Retained Earnings </w:t>
      </w:r>
    </w:p>
    <w:p w14:paraId="0D122EC8" w14:textId="2E6697D4" w:rsidR="00563557" w:rsidRPr="00013837" w:rsidRDefault="00563557" w:rsidP="00013837">
      <w:pPr>
        <w:pStyle w:val="ListParagraph"/>
        <w:tabs>
          <w:tab w:val="left" w:pos="281"/>
        </w:tabs>
        <w:ind w:left="1000" w:firstLine="0"/>
        <w:rPr>
          <w:b/>
          <w:bCs/>
          <w:i/>
        </w:rPr>
      </w:pPr>
      <w:r w:rsidRPr="00013837">
        <w:rPr>
          <w:b/>
          <w:bCs/>
          <w:i/>
        </w:rPr>
        <w:t xml:space="preserve">Ned makes a motion to reduce the amount of retained earnings used by $9K to put into Reserves to keep the increase of dues at 4.2%, Patti seconds. </w:t>
      </w:r>
    </w:p>
    <w:p w14:paraId="0D9962CF" w14:textId="77777777" w:rsidR="00563557" w:rsidRDefault="00563557" w:rsidP="00563557">
      <w:pPr>
        <w:pStyle w:val="ListParagraph"/>
        <w:tabs>
          <w:tab w:val="left" w:pos="281"/>
        </w:tabs>
        <w:ind w:left="1000" w:firstLine="0"/>
        <w:rPr>
          <w:i/>
          <w:iCs/>
        </w:rPr>
      </w:pPr>
      <w:r>
        <w:rPr>
          <w:b/>
          <w:bCs/>
          <w:i/>
          <w:iCs/>
        </w:rPr>
        <w:tab/>
      </w:r>
      <w:r>
        <w:rPr>
          <w:i/>
          <w:iCs/>
        </w:rPr>
        <w:t>No discussion</w:t>
      </w:r>
    </w:p>
    <w:p w14:paraId="507062DC" w14:textId="77777777" w:rsidR="00563557" w:rsidRPr="001C2753" w:rsidRDefault="00563557" w:rsidP="00563557">
      <w:pPr>
        <w:pStyle w:val="ListParagraph"/>
        <w:tabs>
          <w:tab w:val="left" w:pos="281"/>
        </w:tabs>
        <w:ind w:left="1000" w:firstLine="0"/>
        <w:rPr>
          <w:b/>
          <w:bCs/>
          <w:i/>
          <w:iCs/>
        </w:rPr>
      </w:pPr>
      <w:r>
        <w:rPr>
          <w:b/>
          <w:bCs/>
          <w:i/>
          <w:iCs/>
        </w:rPr>
        <w:t xml:space="preserve">All in favor, none opposed. Motion passes. </w:t>
      </w:r>
    </w:p>
    <w:p w14:paraId="028D6C97" w14:textId="77777777" w:rsidR="00563557" w:rsidRPr="001C2753" w:rsidRDefault="00563557" w:rsidP="00563557">
      <w:pPr>
        <w:tabs>
          <w:tab w:val="left" w:pos="281"/>
        </w:tabs>
        <w:rPr>
          <w:i/>
        </w:rPr>
      </w:pPr>
    </w:p>
    <w:p w14:paraId="068B8818" w14:textId="5F0873EF" w:rsidR="00563557" w:rsidRPr="00CF3C7E" w:rsidRDefault="00563557" w:rsidP="00563557">
      <w:pPr>
        <w:contextualSpacing/>
        <w:rPr>
          <w:b/>
          <w:bCs/>
        </w:rPr>
      </w:pPr>
      <w:r w:rsidRPr="00CF3C7E">
        <w:rPr>
          <w:b/>
          <w:bCs/>
        </w:rPr>
        <w:t xml:space="preserve">Steve made the motion to approve the </w:t>
      </w:r>
      <w:r w:rsidRPr="00CF3C7E">
        <w:rPr>
          <w:b/>
        </w:rPr>
        <w:t>Gold Point II 2021 budget which includes using $43K of retained earnings</w:t>
      </w:r>
      <w:r w:rsidRPr="00CF3C7E">
        <w:rPr>
          <w:b/>
          <w:bCs/>
        </w:rPr>
        <w:t xml:space="preserve"> and the discusse</w:t>
      </w:r>
      <w:r w:rsidR="00791A18">
        <w:rPr>
          <w:b/>
          <w:bCs/>
        </w:rPr>
        <w:t>d</w:t>
      </w:r>
      <w:r w:rsidRPr="00CF3C7E">
        <w:rPr>
          <w:b/>
          <w:bCs/>
        </w:rPr>
        <w:t xml:space="preserve"> </w:t>
      </w:r>
      <w:proofErr w:type="spellStart"/>
      <w:proofErr w:type="gramStart"/>
      <w:r w:rsidRPr="00CF3C7E">
        <w:rPr>
          <w:b/>
          <w:bCs/>
        </w:rPr>
        <w:t>changes</w:t>
      </w:r>
      <w:r w:rsidR="00791A18">
        <w:rPr>
          <w:b/>
          <w:bCs/>
        </w:rPr>
        <w:t>,</w:t>
      </w:r>
      <w:r w:rsidRPr="00CF3C7E">
        <w:rPr>
          <w:b/>
          <w:bCs/>
        </w:rPr>
        <w:t>Mike</w:t>
      </w:r>
      <w:proofErr w:type="spellEnd"/>
      <w:proofErr w:type="gramEnd"/>
      <w:r w:rsidRPr="00CF3C7E">
        <w:rPr>
          <w:b/>
          <w:bCs/>
        </w:rPr>
        <w:t xml:space="preserve"> second</w:t>
      </w:r>
      <w:r w:rsidR="00791A18">
        <w:rPr>
          <w:b/>
          <w:bCs/>
        </w:rPr>
        <w:t>s</w:t>
      </w:r>
      <w:r w:rsidRPr="00CF3C7E">
        <w:rPr>
          <w:b/>
          <w:bCs/>
        </w:rPr>
        <w:t xml:space="preserve">. </w:t>
      </w:r>
    </w:p>
    <w:p w14:paraId="31F0ACC8" w14:textId="77777777" w:rsidR="00563557" w:rsidRPr="00CF3C7E" w:rsidRDefault="00563557" w:rsidP="00563557">
      <w:pPr>
        <w:pStyle w:val="ListParagraph"/>
        <w:ind w:left="281" w:firstLine="0"/>
        <w:contextualSpacing/>
        <w:rPr>
          <w:i/>
          <w:iCs/>
        </w:rPr>
      </w:pPr>
      <w:r w:rsidRPr="00CF3C7E">
        <w:rPr>
          <w:i/>
          <w:iCs/>
        </w:rPr>
        <w:t xml:space="preserve">No discussion. </w:t>
      </w:r>
    </w:p>
    <w:p w14:paraId="792137A1" w14:textId="77777777" w:rsidR="00563557" w:rsidRPr="005A77CC" w:rsidRDefault="00563557" w:rsidP="00563557">
      <w:pPr>
        <w:contextualSpacing/>
        <w:rPr>
          <w:b/>
          <w:bCs/>
        </w:rPr>
      </w:pPr>
      <w:r w:rsidRPr="00CF3C7E">
        <w:rPr>
          <w:b/>
          <w:bCs/>
        </w:rPr>
        <w:t>All in favor,</w:t>
      </w:r>
      <w:r>
        <w:rPr>
          <w:b/>
          <w:bCs/>
        </w:rPr>
        <w:t xml:space="preserve"> none opposed,</w:t>
      </w:r>
      <w:r w:rsidRPr="00CF3C7E">
        <w:rPr>
          <w:b/>
          <w:bCs/>
        </w:rPr>
        <w:t xml:space="preserve"> motion passed.</w:t>
      </w:r>
      <w:r w:rsidRPr="005A77CC">
        <w:rPr>
          <w:b/>
          <w:bCs/>
        </w:rPr>
        <w:t xml:space="preserve"> </w:t>
      </w:r>
    </w:p>
    <w:p w14:paraId="0A601B48" w14:textId="77777777" w:rsidR="00563557" w:rsidRPr="005A77CC" w:rsidRDefault="00563557" w:rsidP="00563557">
      <w:pPr>
        <w:contextualSpacing/>
        <w:rPr>
          <w:b/>
          <w:bCs/>
        </w:rPr>
      </w:pPr>
    </w:p>
    <w:p w14:paraId="240357B9" w14:textId="4388B565" w:rsidR="00563557" w:rsidRDefault="00563557" w:rsidP="00563557">
      <w:pPr>
        <w:contextualSpacing/>
      </w:pPr>
      <w:r w:rsidRPr="00A14F83">
        <w:rPr>
          <w:highlight w:val="green"/>
        </w:rPr>
        <w:t>Action Item</w:t>
      </w:r>
      <w:r w:rsidR="00013837">
        <w:rPr>
          <w:highlight w:val="green"/>
        </w:rPr>
        <w:t>-Peggy</w:t>
      </w:r>
      <w:r w:rsidRPr="00A14F83">
        <w:rPr>
          <w:highlight w:val="green"/>
        </w:rPr>
        <w:t>:</w:t>
      </w:r>
      <w:r w:rsidRPr="00A14F83">
        <w:t xml:space="preserve"> Budget review session </w:t>
      </w:r>
      <w:r>
        <w:t xml:space="preserve">for anyone from the Board </w:t>
      </w:r>
      <w:r w:rsidRPr="00A14F83">
        <w:t>with MK, Peggy &amp; Lindsay after January 1</w:t>
      </w:r>
      <w:r w:rsidRPr="00A14F83">
        <w:rPr>
          <w:vertAlign w:val="superscript"/>
        </w:rPr>
        <w:t>st</w:t>
      </w:r>
      <w:r w:rsidRPr="00A14F83">
        <w:t xml:space="preserve">, 2021. </w:t>
      </w:r>
    </w:p>
    <w:p w14:paraId="2F492162" w14:textId="77777777" w:rsidR="00563557" w:rsidRDefault="00563557" w:rsidP="00563557">
      <w:pPr>
        <w:contextualSpacing/>
      </w:pPr>
    </w:p>
    <w:p w14:paraId="239289E4" w14:textId="60568D5D" w:rsidR="00563557" w:rsidRPr="00013837" w:rsidRDefault="00563557" w:rsidP="00563557">
      <w:pPr>
        <w:contextualSpacing/>
        <w:rPr>
          <w:b/>
          <w:bCs/>
        </w:rPr>
      </w:pPr>
      <w:r w:rsidRPr="00013837">
        <w:rPr>
          <w:b/>
          <w:bCs/>
        </w:rPr>
        <w:t xml:space="preserve">Harvey made the motion to move any actionable items to the Spring Board </w:t>
      </w:r>
      <w:proofErr w:type="spellStart"/>
      <w:proofErr w:type="gramStart"/>
      <w:r w:rsidRPr="00013837">
        <w:rPr>
          <w:b/>
          <w:bCs/>
        </w:rPr>
        <w:t>Meeting</w:t>
      </w:r>
      <w:r w:rsidR="00791A18">
        <w:rPr>
          <w:b/>
          <w:bCs/>
        </w:rPr>
        <w:t>,</w:t>
      </w:r>
      <w:r w:rsidRPr="00013837">
        <w:rPr>
          <w:b/>
          <w:bCs/>
        </w:rPr>
        <w:t>Mike</w:t>
      </w:r>
      <w:proofErr w:type="spellEnd"/>
      <w:proofErr w:type="gramEnd"/>
      <w:r w:rsidRPr="00013837">
        <w:rPr>
          <w:b/>
          <w:bCs/>
        </w:rPr>
        <w:t xml:space="preserve"> second</w:t>
      </w:r>
      <w:r w:rsidR="00791A18">
        <w:rPr>
          <w:b/>
          <w:bCs/>
        </w:rPr>
        <w:t>s</w:t>
      </w:r>
      <w:r w:rsidRPr="00013837">
        <w:rPr>
          <w:b/>
          <w:bCs/>
        </w:rPr>
        <w:t xml:space="preserve">. </w:t>
      </w:r>
    </w:p>
    <w:p w14:paraId="47C0A8C6" w14:textId="77777777" w:rsidR="00563557" w:rsidRPr="00013837" w:rsidRDefault="00563557" w:rsidP="00563557">
      <w:pPr>
        <w:pStyle w:val="ListParagraph"/>
        <w:ind w:left="281" w:firstLine="0"/>
        <w:contextualSpacing/>
        <w:rPr>
          <w:i/>
          <w:iCs/>
        </w:rPr>
      </w:pPr>
      <w:r w:rsidRPr="00013837">
        <w:rPr>
          <w:i/>
          <w:iCs/>
        </w:rPr>
        <w:t xml:space="preserve">No discussion. </w:t>
      </w:r>
    </w:p>
    <w:p w14:paraId="45178F91" w14:textId="77777777" w:rsidR="00563557" w:rsidRPr="00A14F83" w:rsidRDefault="00563557" w:rsidP="00563557">
      <w:pPr>
        <w:contextualSpacing/>
        <w:rPr>
          <w:b/>
          <w:bCs/>
        </w:rPr>
      </w:pPr>
      <w:r w:rsidRPr="00013837">
        <w:rPr>
          <w:b/>
          <w:bCs/>
        </w:rPr>
        <w:t>All in favor, none opposed, motion passed.</w:t>
      </w:r>
      <w:r w:rsidRPr="005A77CC">
        <w:rPr>
          <w:b/>
          <w:bCs/>
        </w:rPr>
        <w:t xml:space="preserve"> </w:t>
      </w:r>
    </w:p>
    <w:p w14:paraId="33EB8D23" w14:textId="77777777" w:rsidR="00563557" w:rsidRDefault="00563557" w:rsidP="00563557">
      <w:pPr>
        <w:contextualSpacing/>
        <w:rPr>
          <w:b/>
          <w:bCs/>
        </w:rPr>
      </w:pPr>
    </w:p>
    <w:p w14:paraId="6E923AEC" w14:textId="77777777" w:rsidR="00563557" w:rsidRDefault="00563557" w:rsidP="00563557">
      <w:pPr>
        <w:contextualSpacing/>
        <w:rPr>
          <w:b/>
          <w:bCs/>
        </w:rPr>
      </w:pPr>
      <w:r>
        <w:rPr>
          <w:b/>
          <w:bCs/>
        </w:rPr>
        <w:t>GENERAL MANAGER REPORT</w:t>
      </w:r>
    </w:p>
    <w:p w14:paraId="7AEB6D50" w14:textId="77777777" w:rsidR="00563557" w:rsidRPr="005A77CC" w:rsidRDefault="00563557" w:rsidP="00563557">
      <w:pPr>
        <w:spacing w:before="204" w:line="259" w:lineRule="auto"/>
        <w:ind w:left="119" w:right="253"/>
        <w:rPr>
          <w:szCs w:val="20"/>
        </w:rPr>
      </w:pPr>
      <w:r w:rsidRPr="005A77CC">
        <w:rPr>
          <w:szCs w:val="20"/>
        </w:rPr>
        <w:t>So many things have changed since the last time we met. At that time, we were approximately one month into a 10-week resort closure. We were working diligently to identify creative solutions to help us re-open.</w:t>
      </w:r>
    </w:p>
    <w:p w14:paraId="34CD8063" w14:textId="77777777" w:rsidR="00563557" w:rsidRPr="005A77CC" w:rsidRDefault="00563557" w:rsidP="00563557">
      <w:pPr>
        <w:spacing w:before="160" w:line="259" w:lineRule="auto"/>
        <w:ind w:left="119" w:right="142"/>
        <w:rPr>
          <w:szCs w:val="20"/>
        </w:rPr>
      </w:pPr>
      <w:r w:rsidRPr="005A77CC">
        <w:rPr>
          <w:szCs w:val="20"/>
        </w:rPr>
        <w:t xml:space="preserve">Today, we are currently four months into being reopen. In the last 6 months, we have implemented BGV Shines, which is our innovative health and safety program, that raises the bar for hospitality cleanliness while ensuring the well-being of every owner, </w:t>
      </w:r>
      <w:proofErr w:type="gramStart"/>
      <w:r w:rsidRPr="005A77CC">
        <w:rPr>
          <w:szCs w:val="20"/>
        </w:rPr>
        <w:t>guest</w:t>
      </w:r>
      <w:proofErr w:type="gramEnd"/>
      <w:r w:rsidRPr="005A77CC">
        <w:rPr>
          <w:szCs w:val="20"/>
        </w:rPr>
        <w:t xml:space="preserve"> and employee. At Gold Point, we have implemented the following as part of the BGV Shines program:</w:t>
      </w:r>
    </w:p>
    <w:p w14:paraId="4AC32636" w14:textId="77777777" w:rsidR="00563557" w:rsidRPr="005A77CC" w:rsidRDefault="00563557" w:rsidP="00563557">
      <w:pPr>
        <w:pStyle w:val="ListParagraph"/>
        <w:numPr>
          <w:ilvl w:val="1"/>
          <w:numId w:val="2"/>
        </w:numPr>
        <w:tabs>
          <w:tab w:val="left" w:pos="839"/>
          <w:tab w:val="left" w:pos="840"/>
        </w:tabs>
        <w:spacing w:before="162" w:line="256" w:lineRule="auto"/>
        <w:ind w:right="685"/>
        <w:rPr>
          <w:rFonts w:ascii="Symbol" w:hAnsi="Symbol"/>
          <w:szCs w:val="20"/>
        </w:rPr>
      </w:pPr>
      <w:r w:rsidRPr="005A77CC">
        <w:rPr>
          <w:szCs w:val="20"/>
        </w:rPr>
        <w:t>UV sanitizing and electrostatic sprayers in the Registration Building, hot tub rooms and all common</w:t>
      </w:r>
      <w:r w:rsidRPr="005A77CC">
        <w:rPr>
          <w:spacing w:val="1"/>
          <w:szCs w:val="20"/>
        </w:rPr>
        <w:t xml:space="preserve"> </w:t>
      </w:r>
      <w:r w:rsidRPr="005A77CC">
        <w:rPr>
          <w:szCs w:val="20"/>
        </w:rPr>
        <w:t>areas</w:t>
      </w:r>
    </w:p>
    <w:p w14:paraId="3B9DD410" w14:textId="77777777" w:rsidR="00563557" w:rsidRPr="005A77CC" w:rsidRDefault="00563557" w:rsidP="00563557">
      <w:pPr>
        <w:pStyle w:val="ListParagraph"/>
        <w:numPr>
          <w:ilvl w:val="1"/>
          <w:numId w:val="2"/>
        </w:numPr>
        <w:tabs>
          <w:tab w:val="left" w:pos="839"/>
          <w:tab w:val="left" w:pos="840"/>
        </w:tabs>
        <w:spacing w:before="3" w:line="256" w:lineRule="auto"/>
        <w:ind w:left="839" w:right="483"/>
        <w:rPr>
          <w:rFonts w:ascii="Symbol" w:hAnsi="Symbol"/>
          <w:szCs w:val="20"/>
        </w:rPr>
      </w:pPr>
      <w:r w:rsidRPr="005A77CC">
        <w:rPr>
          <w:szCs w:val="20"/>
        </w:rPr>
        <w:t>UV sanitizing and electrostatic static sprayers in each unit between departure and</w:t>
      </w:r>
      <w:r w:rsidRPr="005A77CC">
        <w:rPr>
          <w:spacing w:val="1"/>
          <w:szCs w:val="20"/>
        </w:rPr>
        <w:t xml:space="preserve"> </w:t>
      </w:r>
      <w:r w:rsidRPr="005A77CC">
        <w:rPr>
          <w:szCs w:val="20"/>
        </w:rPr>
        <w:t>arrival</w:t>
      </w:r>
    </w:p>
    <w:p w14:paraId="30DD399D" w14:textId="77777777" w:rsidR="00563557" w:rsidRPr="005A77CC" w:rsidRDefault="00563557" w:rsidP="00563557">
      <w:pPr>
        <w:pStyle w:val="ListParagraph"/>
        <w:numPr>
          <w:ilvl w:val="1"/>
          <w:numId w:val="2"/>
        </w:numPr>
        <w:tabs>
          <w:tab w:val="left" w:pos="839"/>
          <w:tab w:val="left" w:pos="840"/>
        </w:tabs>
        <w:spacing w:before="6"/>
        <w:ind w:hanging="361"/>
        <w:rPr>
          <w:rFonts w:ascii="Symbol" w:hAnsi="Symbol"/>
          <w:szCs w:val="20"/>
        </w:rPr>
      </w:pPr>
      <w:r w:rsidRPr="005A77CC">
        <w:rPr>
          <w:szCs w:val="20"/>
        </w:rPr>
        <w:t>Daily houseperson for cleaning common</w:t>
      </w:r>
      <w:r w:rsidRPr="005A77CC">
        <w:rPr>
          <w:spacing w:val="2"/>
          <w:szCs w:val="20"/>
        </w:rPr>
        <w:t xml:space="preserve"> </w:t>
      </w:r>
      <w:r w:rsidRPr="005A77CC">
        <w:rPr>
          <w:szCs w:val="20"/>
        </w:rPr>
        <w:t>areas</w:t>
      </w:r>
    </w:p>
    <w:p w14:paraId="31F800AC" w14:textId="77777777" w:rsidR="00563557" w:rsidRPr="005A77CC" w:rsidRDefault="00563557" w:rsidP="00563557">
      <w:pPr>
        <w:pStyle w:val="ListParagraph"/>
        <w:numPr>
          <w:ilvl w:val="1"/>
          <w:numId w:val="2"/>
        </w:numPr>
        <w:tabs>
          <w:tab w:val="left" w:pos="839"/>
          <w:tab w:val="left" w:pos="840"/>
        </w:tabs>
        <w:spacing w:before="23" w:line="256" w:lineRule="auto"/>
        <w:ind w:left="839" w:right="686"/>
        <w:rPr>
          <w:rFonts w:ascii="Symbol" w:hAnsi="Symbol"/>
          <w:szCs w:val="20"/>
        </w:rPr>
      </w:pPr>
      <w:r w:rsidRPr="005A77CC">
        <w:rPr>
          <w:szCs w:val="20"/>
        </w:rPr>
        <w:t>Safety stations throughout each building which include sanitizers,</w:t>
      </w:r>
      <w:r w:rsidRPr="005A77CC">
        <w:rPr>
          <w:spacing w:val="-26"/>
          <w:szCs w:val="20"/>
        </w:rPr>
        <w:t xml:space="preserve"> </w:t>
      </w:r>
      <w:r w:rsidRPr="005A77CC">
        <w:rPr>
          <w:szCs w:val="20"/>
        </w:rPr>
        <w:t xml:space="preserve">sanitizing wipes, </w:t>
      </w:r>
      <w:proofErr w:type="gramStart"/>
      <w:r w:rsidRPr="005A77CC">
        <w:rPr>
          <w:szCs w:val="20"/>
        </w:rPr>
        <w:t>masks</w:t>
      </w:r>
      <w:proofErr w:type="gramEnd"/>
      <w:r w:rsidRPr="005A77CC">
        <w:rPr>
          <w:szCs w:val="20"/>
        </w:rPr>
        <w:t xml:space="preserve"> and door</w:t>
      </w:r>
      <w:r w:rsidRPr="005A77CC">
        <w:rPr>
          <w:spacing w:val="-6"/>
          <w:szCs w:val="20"/>
        </w:rPr>
        <w:t xml:space="preserve"> </w:t>
      </w:r>
      <w:r w:rsidRPr="005A77CC">
        <w:rPr>
          <w:szCs w:val="20"/>
        </w:rPr>
        <w:t>tissues</w:t>
      </w:r>
    </w:p>
    <w:p w14:paraId="123E88A6" w14:textId="77777777" w:rsidR="00563557" w:rsidRPr="005A77CC" w:rsidRDefault="00563557" w:rsidP="00563557">
      <w:pPr>
        <w:pStyle w:val="ListParagraph"/>
        <w:numPr>
          <w:ilvl w:val="1"/>
          <w:numId w:val="2"/>
        </w:numPr>
        <w:tabs>
          <w:tab w:val="left" w:pos="839"/>
          <w:tab w:val="left" w:pos="840"/>
        </w:tabs>
        <w:spacing w:before="6"/>
        <w:ind w:hanging="361"/>
        <w:rPr>
          <w:rFonts w:ascii="Symbol" w:hAnsi="Symbol"/>
          <w:szCs w:val="20"/>
        </w:rPr>
      </w:pPr>
      <w:r w:rsidRPr="005A77CC">
        <w:rPr>
          <w:szCs w:val="20"/>
        </w:rPr>
        <w:t>BGV Shines Promise – signed by each owner and guest prior to</w:t>
      </w:r>
      <w:r w:rsidRPr="005A77CC">
        <w:rPr>
          <w:spacing w:val="-8"/>
          <w:szCs w:val="20"/>
        </w:rPr>
        <w:t xml:space="preserve"> </w:t>
      </w:r>
      <w:r w:rsidRPr="005A77CC">
        <w:rPr>
          <w:szCs w:val="20"/>
        </w:rPr>
        <w:t>check-in</w:t>
      </w:r>
    </w:p>
    <w:p w14:paraId="040D0AB2" w14:textId="77777777" w:rsidR="00563557" w:rsidRPr="005A77CC" w:rsidRDefault="00563557" w:rsidP="00563557">
      <w:pPr>
        <w:spacing w:before="21" w:line="259" w:lineRule="auto"/>
        <w:ind w:left="119" w:right="218"/>
        <w:rPr>
          <w:szCs w:val="20"/>
        </w:rPr>
      </w:pPr>
      <w:r w:rsidRPr="005A77CC">
        <w:rPr>
          <w:szCs w:val="20"/>
        </w:rPr>
        <w:t xml:space="preserve">Overall, owners and guests have been adhering to the policies. Summer occupancy was higher than 2019, with owners and guests driving from all over the country to visit Gold Point. The </w:t>
      </w:r>
      <w:r w:rsidRPr="005A77CC">
        <w:rPr>
          <w:szCs w:val="20"/>
        </w:rPr>
        <w:lastRenderedPageBreak/>
        <w:t>drive market and previous pet policy change have led to several dogs on property and an increase in revenue for the HOAs.</w:t>
      </w:r>
    </w:p>
    <w:p w14:paraId="035FFF99" w14:textId="77777777" w:rsidR="00563557" w:rsidRPr="005A77CC" w:rsidRDefault="00563557" w:rsidP="00563557">
      <w:pPr>
        <w:spacing w:before="160" w:line="259" w:lineRule="auto"/>
        <w:ind w:left="119" w:right="174"/>
        <w:rPr>
          <w:szCs w:val="20"/>
        </w:rPr>
      </w:pPr>
      <w:r w:rsidRPr="005A77CC">
        <w:rPr>
          <w:szCs w:val="20"/>
        </w:rPr>
        <w:t>While things are ever evolving, the team at Gold Point continues to work diligently and harder than ever to provide a Grand vacation for all guests and owners. All Gold Point employees are constantly seeking feedback from guests and owners through on- property interactions, post-stay surveys and online review platforms. The management team then meets weekly to discuss reviews and implement action plans. A team member will then touch base with the owner or guest to close the loop on the action item(s). Through feedback we have identified unit interiors, exterior common elements, and amenities as areas to focus our attention.</w:t>
      </w:r>
    </w:p>
    <w:p w14:paraId="14DD3526" w14:textId="77777777" w:rsidR="00563557" w:rsidRPr="005A77CC" w:rsidRDefault="00563557" w:rsidP="00563557">
      <w:pPr>
        <w:spacing w:before="157" w:line="259" w:lineRule="auto"/>
        <w:ind w:left="119" w:right="926"/>
        <w:rPr>
          <w:szCs w:val="20"/>
        </w:rPr>
      </w:pPr>
      <w:r w:rsidRPr="005A77CC">
        <w:rPr>
          <w:szCs w:val="20"/>
        </w:rPr>
        <w:t>As such, the unit interiors are an area where we continue to make focused improvements. Over the last several months the team has done the following to improve the unit interiors:</w:t>
      </w:r>
    </w:p>
    <w:p w14:paraId="054CBEDC" w14:textId="77777777" w:rsidR="00563557" w:rsidRPr="005A77CC" w:rsidRDefault="00563557" w:rsidP="00563557">
      <w:pPr>
        <w:pStyle w:val="ListParagraph"/>
        <w:numPr>
          <w:ilvl w:val="1"/>
          <w:numId w:val="2"/>
        </w:numPr>
        <w:tabs>
          <w:tab w:val="left" w:pos="839"/>
          <w:tab w:val="left" w:pos="840"/>
        </w:tabs>
        <w:spacing w:before="161"/>
        <w:ind w:hanging="361"/>
        <w:rPr>
          <w:rFonts w:ascii="Symbol" w:hAnsi="Symbol"/>
          <w:szCs w:val="20"/>
        </w:rPr>
      </w:pPr>
      <w:r w:rsidRPr="005A77CC">
        <w:rPr>
          <w:szCs w:val="20"/>
        </w:rPr>
        <w:t>Completed the renovation of 15 bathrooms in Building</w:t>
      </w:r>
      <w:r w:rsidRPr="005A77CC">
        <w:rPr>
          <w:spacing w:val="-1"/>
          <w:szCs w:val="20"/>
        </w:rPr>
        <w:t xml:space="preserve"> </w:t>
      </w:r>
      <w:r w:rsidRPr="005A77CC">
        <w:rPr>
          <w:szCs w:val="20"/>
        </w:rPr>
        <w:t>4</w:t>
      </w:r>
    </w:p>
    <w:p w14:paraId="6C42BF68" w14:textId="77777777" w:rsidR="00563557" w:rsidRPr="005A77CC" w:rsidRDefault="00563557" w:rsidP="00563557">
      <w:pPr>
        <w:pStyle w:val="ListParagraph"/>
        <w:numPr>
          <w:ilvl w:val="1"/>
          <w:numId w:val="2"/>
        </w:numPr>
        <w:tabs>
          <w:tab w:val="left" w:pos="839"/>
          <w:tab w:val="left" w:pos="840"/>
        </w:tabs>
        <w:spacing w:before="23"/>
        <w:ind w:hanging="361"/>
        <w:rPr>
          <w:rFonts w:ascii="Symbol" w:hAnsi="Symbol"/>
          <w:szCs w:val="20"/>
        </w:rPr>
      </w:pPr>
      <w:r w:rsidRPr="005A77CC">
        <w:rPr>
          <w:szCs w:val="20"/>
        </w:rPr>
        <w:t>Stained the interior trim in Buildings 1, 4 and</w:t>
      </w:r>
      <w:r w:rsidRPr="005A77CC">
        <w:rPr>
          <w:spacing w:val="-5"/>
          <w:szCs w:val="20"/>
        </w:rPr>
        <w:t xml:space="preserve"> </w:t>
      </w:r>
      <w:r w:rsidRPr="005A77CC">
        <w:rPr>
          <w:szCs w:val="20"/>
        </w:rPr>
        <w:t>6</w:t>
      </w:r>
    </w:p>
    <w:p w14:paraId="57B5EF8B" w14:textId="23328D73" w:rsidR="00563557" w:rsidRPr="003D7FAB" w:rsidRDefault="00582119" w:rsidP="00563557">
      <w:pPr>
        <w:rPr>
          <w:rFonts w:asciiTheme="minorHAnsi" w:hAnsiTheme="minorHAnsi" w:cstheme="minorHAnsi"/>
          <w:szCs w:val="20"/>
        </w:rPr>
      </w:pPr>
      <w:r w:rsidRPr="003D7FAB">
        <w:rPr>
          <w:rFonts w:asciiTheme="minorHAnsi" w:hAnsiTheme="minorHAnsi" w:cstheme="minorHAnsi"/>
          <w:szCs w:val="20"/>
        </w:rPr>
        <w:t>remove space between lines</w:t>
      </w:r>
    </w:p>
    <w:p w14:paraId="79B37D96" w14:textId="06FB4287" w:rsidR="00563557" w:rsidRPr="003D7FAB" w:rsidRDefault="00563557" w:rsidP="00563557">
      <w:pPr>
        <w:pStyle w:val="ListParagraph"/>
        <w:numPr>
          <w:ilvl w:val="1"/>
          <w:numId w:val="2"/>
        </w:numPr>
        <w:tabs>
          <w:tab w:val="left" w:pos="839"/>
          <w:tab w:val="left" w:pos="840"/>
        </w:tabs>
        <w:spacing w:before="81"/>
        <w:rPr>
          <w:rFonts w:ascii="Symbol" w:hAnsi="Symbol"/>
          <w:szCs w:val="20"/>
        </w:rPr>
      </w:pPr>
      <w:r w:rsidRPr="005A77CC">
        <w:rPr>
          <w:szCs w:val="20"/>
        </w:rPr>
        <w:t>Replaced interior unit doors and hardware in Building</w:t>
      </w:r>
      <w:r w:rsidRPr="005A77CC">
        <w:rPr>
          <w:spacing w:val="-5"/>
          <w:szCs w:val="20"/>
        </w:rPr>
        <w:t xml:space="preserve"> </w:t>
      </w:r>
      <w:r w:rsidRPr="005A77CC">
        <w:rPr>
          <w:szCs w:val="20"/>
        </w:rPr>
        <w:t>6</w:t>
      </w:r>
    </w:p>
    <w:p w14:paraId="7033EA2A" w14:textId="77777777" w:rsidR="00582119" w:rsidRPr="003D7FAB" w:rsidRDefault="00582119" w:rsidP="003D7FAB">
      <w:pPr>
        <w:tabs>
          <w:tab w:val="left" w:pos="839"/>
          <w:tab w:val="left" w:pos="840"/>
        </w:tabs>
        <w:spacing w:before="81"/>
        <w:ind w:left="480"/>
        <w:rPr>
          <w:rFonts w:ascii="Symbol" w:hAnsi="Symbol"/>
          <w:szCs w:val="20"/>
        </w:rPr>
      </w:pPr>
    </w:p>
    <w:p w14:paraId="75E5D861" w14:textId="77777777" w:rsidR="00563557" w:rsidRPr="005A77CC" w:rsidRDefault="00563557" w:rsidP="00563557">
      <w:pPr>
        <w:spacing w:before="21"/>
        <w:ind w:left="120"/>
        <w:rPr>
          <w:szCs w:val="20"/>
        </w:rPr>
      </w:pPr>
      <w:r w:rsidRPr="005A77CC">
        <w:rPr>
          <w:szCs w:val="20"/>
        </w:rPr>
        <w:t>To continue to improve the unit interiors, we intend to complete the following:</w:t>
      </w:r>
    </w:p>
    <w:p w14:paraId="0DAAE8DE" w14:textId="77777777" w:rsidR="00563557" w:rsidRPr="005A77CC" w:rsidRDefault="00563557" w:rsidP="00563557">
      <w:pPr>
        <w:pStyle w:val="ListParagraph"/>
        <w:numPr>
          <w:ilvl w:val="1"/>
          <w:numId w:val="2"/>
        </w:numPr>
        <w:tabs>
          <w:tab w:val="left" w:pos="839"/>
          <w:tab w:val="left" w:pos="840"/>
        </w:tabs>
        <w:spacing w:before="184"/>
        <w:rPr>
          <w:rFonts w:ascii="Symbol" w:hAnsi="Symbol"/>
          <w:szCs w:val="20"/>
        </w:rPr>
      </w:pPr>
      <w:r w:rsidRPr="005A77CC">
        <w:rPr>
          <w:szCs w:val="20"/>
        </w:rPr>
        <w:t>Renovate 18 bathrooms in Building 3 in</w:t>
      </w:r>
      <w:r w:rsidRPr="005A77CC">
        <w:rPr>
          <w:spacing w:val="-2"/>
          <w:szCs w:val="20"/>
        </w:rPr>
        <w:t xml:space="preserve"> </w:t>
      </w:r>
      <w:r w:rsidRPr="005A77CC">
        <w:rPr>
          <w:szCs w:val="20"/>
        </w:rPr>
        <w:t>2021</w:t>
      </w:r>
    </w:p>
    <w:p w14:paraId="70B44837" w14:textId="77777777" w:rsidR="00563557" w:rsidRPr="005A77CC" w:rsidRDefault="00563557" w:rsidP="00563557">
      <w:pPr>
        <w:pStyle w:val="ListParagraph"/>
        <w:numPr>
          <w:ilvl w:val="1"/>
          <w:numId w:val="2"/>
        </w:numPr>
        <w:tabs>
          <w:tab w:val="left" w:pos="839"/>
          <w:tab w:val="left" w:pos="840"/>
        </w:tabs>
        <w:spacing w:before="26"/>
        <w:rPr>
          <w:rFonts w:ascii="Symbol" w:hAnsi="Symbol"/>
          <w:szCs w:val="20"/>
        </w:rPr>
      </w:pPr>
      <w:r w:rsidRPr="005A77CC">
        <w:rPr>
          <w:szCs w:val="20"/>
        </w:rPr>
        <w:t>Replace interior unit doors and hardware in Buildings 3 and</w:t>
      </w:r>
      <w:r w:rsidRPr="005A77CC">
        <w:rPr>
          <w:spacing w:val="-3"/>
          <w:szCs w:val="20"/>
        </w:rPr>
        <w:t xml:space="preserve"> </w:t>
      </w:r>
      <w:r w:rsidRPr="005A77CC">
        <w:rPr>
          <w:szCs w:val="20"/>
        </w:rPr>
        <w:t>4</w:t>
      </w:r>
    </w:p>
    <w:p w14:paraId="4F434F54" w14:textId="77777777" w:rsidR="00563557" w:rsidRPr="005A77CC" w:rsidRDefault="00563557" w:rsidP="00563557">
      <w:pPr>
        <w:pStyle w:val="ListParagraph"/>
        <w:numPr>
          <w:ilvl w:val="1"/>
          <w:numId w:val="2"/>
        </w:numPr>
        <w:tabs>
          <w:tab w:val="left" w:pos="839"/>
          <w:tab w:val="left" w:pos="840"/>
        </w:tabs>
        <w:spacing w:before="23" w:line="256" w:lineRule="auto"/>
        <w:ind w:right="500"/>
        <w:rPr>
          <w:rFonts w:ascii="Symbol" w:hAnsi="Symbol"/>
          <w:szCs w:val="20"/>
        </w:rPr>
      </w:pPr>
      <w:r w:rsidRPr="005A77CC">
        <w:rPr>
          <w:szCs w:val="20"/>
        </w:rPr>
        <w:t>Work with an interior designer to create a design plan for the 2022 Building 7 kitchen and bathroom</w:t>
      </w:r>
      <w:r w:rsidRPr="005A77CC">
        <w:rPr>
          <w:spacing w:val="-3"/>
          <w:szCs w:val="20"/>
        </w:rPr>
        <w:t xml:space="preserve"> </w:t>
      </w:r>
      <w:r w:rsidRPr="005A77CC">
        <w:rPr>
          <w:szCs w:val="20"/>
        </w:rPr>
        <w:t>renovation</w:t>
      </w:r>
    </w:p>
    <w:p w14:paraId="64473257" w14:textId="2305E742" w:rsidR="00563557" w:rsidRPr="003D7FAB" w:rsidRDefault="00563557" w:rsidP="00563557">
      <w:pPr>
        <w:pStyle w:val="ListParagraph"/>
        <w:numPr>
          <w:ilvl w:val="1"/>
          <w:numId w:val="2"/>
        </w:numPr>
        <w:tabs>
          <w:tab w:val="left" w:pos="839"/>
          <w:tab w:val="left" w:pos="840"/>
        </w:tabs>
        <w:spacing w:before="3"/>
        <w:rPr>
          <w:rFonts w:ascii="Symbol" w:hAnsi="Symbol"/>
          <w:szCs w:val="20"/>
        </w:rPr>
      </w:pPr>
      <w:r w:rsidRPr="005A77CC">
        <w:rPr>
          <w:szCs w:val="20"/>
        </w:rPr>
        <w:t>Replace blinds in Buildings 1 and</w:t>
      </w:r>
      <w:r w:rsidRPr="005A77CC">
        <w:rPr>
          <w:spacing w:val="-3"/>
          <w:szCs w:val="20"/>
        </w:rPr>
        <w:t xml:space="preserve"> </w:t>
      </w:r>
      <w:r w:rsidRPr="005A77CC">
        <w:rPr>
          <w:szCs w:val="20"/>
        </w:rPr>
        <w:t>3</w:t>
      </w:r>
    </w:p>
    <w:p w14:paraId="34858DC5" w14:textId="77777777" w:rsidR="00582119" w:rsidRPr="003D7FAB" w:rsidRDefault="00582119" w:rsidP="003D7FAB">
      <w:pPr>
        <w:tabs>
          <w:tab w:val="left" w:pos="839"/>
          <w:tab w:val="left" w:pos="840"/>
        </w:tabs>
        <w:spacing w:before="3"/>
        <w:ind w:left="480"/>
        <w:rPr>
          <w:rFonts w:ascii="Symbol" w:hAnsi="Symbol"/>
          <w:szCs w:val="20"/>
        </w:rPr>
      </w:pPr>
    </w:p>
    <w:p w14:paraId="1A6311DE" w14:textId="77777777" w:rsidR="00563557" w:rsidRPr="005A77CC" w:rsidRDefault="00563557" w:rsidP="00563557">
      <w:pPr>
        <w:spacing w:before="21" w:line="259" w:lineRule="auto"/>
        <w:ind w:left="120" w:right="244"/>
        <w:rPr>
          <w:szCs w:val="20"/>
        </w:rPr>
      </w:pPr>
      <w:r w:rsidRPr="005A77CC">
        <w:rPr>
          <w:szCs w:val="20"/>
        </w:rPr>
        <w:t>Exterior common elements and amenities are another area where we receive feedback from owners and guests. To improve the overall Gold Point experience, we have completed the following exterior common element improvements:</w:t>
      </w:r>
    </w:p>
    <w:p w14:paraId="65B13874" w14:textId="77777777" w:rsidR="00563557" w:rsidRPr="005A77CC" w:rsidRDefault="00563557" w:rsidP="00563557">
      <w:pPr>
        <w:pStyle w:val="ListParagraph"/>
        <w:numPr>
          <w:ilvl w:val="1"/>
          <w:numId w:val="2"/>
        </w:numPr>
        <w:tabs>
          <w:tab w:val="left" w:pos="839"/>
          <w:tab w:val="left" w:pos="840"/>
        </w:tabs>
        <w:spacing w:before="162"/>
        <w:rPr>
          <w:rFonts w:ascii="Symbol" w:hAnsi="Symbol"/>
          <w:szCs w:val="20"/>
        </w:rPr>
      </w:pPr>
      <w:r w:rsidRPr="005A77CC">
        <w:rPr>
          <w:szCs w:val="20"/>
        </w:rPr>
        <w:t>Repaired the gutters on all</w:t>
      </w:r>
      <w:r w:rsidRPr="005A77CC">
        <w:rPr>
          <w:spacing w:val="-3"/>
          <w:szCs w:val="20"/>
        </w:rPr>
        <w:t xml:space="preserve"> </w:t>
      </w:r>
      <w:r w:rsidRPr="005A77CC">
        <w:rPr>
          <w:szCs w:val="20"/>
        </w:rPr>
        <w:t>buildings</w:t>
      </w:r>
    </w:p>
    <w:p w14:paraId="5ACFACEE" w14:textId="77777777" w:rsidR="00563557" w:rsidRPr="005A77CC" w:rsidRDefault="00563557" w:rsidP="00563557">
      <w:pPr>
        <w:pStyle w:val="ListParagraph"/>
        <w:numPr>
          <w:ilvl w:val="1"/>
          <w:numId w:val="2"/>
        </w:numPr>
        <w:tabs>
          <w:tab w:val="left" w:pos="839"/>
          <w:tab w:val="left" w:pos="840"/>
        </w:tabs>
        <w:spacing w:before="23"/>
        <w:rPr>
          <w:rFonts w:ascii="Symbol" w:hAnsi="Symbol"/>
          <w:szCs w:val="20"/>
        </w:rPr>
      </w:pPr>
      <w:r w:rsidRPr="005A77CC">
        <w:rPr>
          <w:szCs w:val="20"/>
        </w:rPr>
        <w:t>Replaced needed siding and touch-up paint exterior</w:t>
      </w:r>
      <w:r w:rsidRPr="005A77CC">
        <w:rPr>
          <w:spacing w:val="-8"/>
          <w:szCs w:val="20"/>
        </w:rPr>
        <w:t xml:space="preserve"> </w:t>
      </w:r>
      <w:r w:rsidRPr="005A77CC">
        <w:rPr>
          <w:szCs w:val="20"/>
        </w:rPr>
        <w:t>buildings</w:t>
      </w:r>
    </w:p>
    <w:p w14:paraId="6C2A0ACA" w14:textId="77777777" w:rsidR="00563557" w:rsidRPr="005A77CC" w:rsidRDefault="00563557" w:rsidP="00563557">
      <w:pPr>
        <w:pStyle w:val="ListParagraph"/>
        <w:numPr>
          <w:ilvl w:val="1"/>
          <w:numId w:val="2"/>
        </w:numPr>
        <w:tabs>
          <w:tab w:val="left" w:pos="839"/>
          <w:tab w:val="left" w:pos="840"/>
        </w:tabs>
        <w:spacing w:before="23"/>
        <w:rPr>
          <w:rFonts w:ascii="Symbol" w:hAnsi="Symbol"/>
          <w:szCs w:val="20"/>
        </w:rPr>
      </w:pPr>
      <w:r w:rsidRPr="005A77CC">
        <w:rPr>
          <w:szCs w:val="20"/>
        </w:rPr>
        <w:t>Patched concrete stairs next to</w:t>
      </w:r>
      <w:r w:rsidRPr="005A77CC">
        <w:rPr>
          <w:spacing w:val="-4"/>
          <w:szCs w:val="20"/>
        </w:rPr>
        <w:t xml:space="preserve"> </w:t>
      </w:r>
      <w:r w:rsidRPr="005A77CC">
        <w:rPr>
          <w:szCs w:val="20"/>
        </w:rPr>
        <w:t>buildings</w:t>
      </w:r>
    </w:p>
    <w:p w14:paraId="23ECC98A" w14:textId="2AB250A2" w:rsidR="00563557" w:rsidRPr="003D7FAB" w:rsidRDefault="00563557" w:rsidP="00563557">
      <w:pPr>
        <w:pStyle w:val="ListParagraph"/>
        <w:numPr>
          <w:ilvl w:val="1"/>
          <w:numId w:val="2"/>
        </w:numPr>
        <w:tabs>
          <w:tab w:val="left" w:pos="839"/>
          <w:tab w:val="left" w:pos="840"/>
        </w:tabs>
        <w:spacing w:before="23"/>
        <w:rPr>
          <w:rFonts w:ascii="Symbol" w:hAnsi="Symbol"/>
          <w:szCs w:val="20"/>
        </w:rPr>
      </w:pPr>
      <w:r w:rsidRPr="005A77CC">
        <w:rPr>
          <w:szCs w:val="20"/>
        </w:rPr>
        <w:t>Coated and seal the upper and lower</w:t>
      </w:r>
      <w:r w:rsidRPr="005A77CC">
        <w:rPr>
          <w:spacing w:val="-3"/>
          <w:szCs w:val="20"/>
        </w:rPr>
        <w:t xml:space="preserve"> </w:t>
      </w:r>
      <w:r w:rsidRPr="005A77CC">
        <w:rPr>
          <w:szCs w:val="20"/>
        </w:rPr>
        <w:t>driveways</w:t>
      </w:r>
    </w:p>
    <w:p w14:paraId="15CC27A1" w14:textId="77777777" w:rsidR="00582119" w:rsidRPr="003D7FAB" w:rsidRDefault="00582119" w:rsidP="003D7FAB">
      <w:pPr>
        <w:tabs>
          <w:tab w:val="left" w:pos="839"/>
          <w:tab w:val="left" w:pos="840"/>
        </w:tabs>
        <w:spacing w:before="23"/>
        <w:ind w:left="480"/>
        <w:rPr>
          <w:rFonts w:ascii="Symbol" w:hAnsi="Symbol"/>
          <w:szCs w:val="20"/>
        </w:rPr>
      </w:pPr>
    </w:p>
    <w:p w14:paraId="4DFC8B2C" w14:textId="77777777" w:rsidR="00563557" w:rsidRPr="005A77CC" w:rsidRDefault="00563557" w:rsidP="00563557">
      <w:pPr>
        <w:spacing w:before="24"/>
        <w:ind w:left="120"/>
        <w:rPr>
          <w:szCs w:val="20"/>
        </w:rPr>
      </w:pPr>
      <w:r w:rsidRPr="005A77CC">
        <w:rPr>
          <w:szCs w:val="20"/>
        </w:rPr>
        <w:t>Going forward the team will be focusing on the following areas for improvement:</w:t>
      </w:r>
    </w:p>
    <w:p w14:paraId="6C74013B" w14:textId="77777777" w:rsidR="00563557" w:rsidRPr="005A77CC" w:rsidRDefault="00563557" w:rsidP="00563557">
      <w:pPr>
        <w:pStyle w:val="ListParagraph"/>
        <w:numPr>
          <w:ilvl w:val="1"/>
          <w:numId w:val="2"/>
        </w:numPr>
        <w:tabs>
          <w:tab w:val="left" w:pos="839"/>
          <w:tab w:val="left" w:pos="840"/>
        </w:tabs>
        <w:spacing w:before="184"/>
        <w:rPr>
          <w:rFonts w:ascii="Symbol" w:hAnsi="Symbol"/>
          <w:szCs w:val="20"/>
        </w:rPr>
      </w:pPr>
      <w:r w:rsidRPr="005A77CC">
        <w:rPr>
          <w:szCs w:val="20"/>
        </w:rPr>
        <w:t>Replace the Building 1 hot tub and refresh the</w:t>
      </w:r>
      <w:r w:rsidRPr="005A77CC">
        <w:rPr>
          <w:spacing w:val="-1"/>
          <w:szCs w:val="20"/>
        </w:rPr>
        <w:t xml:space="preserve"> </w:t>
      </w:r>
      <w:r w:rsidRPr="005A77CC">
        <w:rPr>
          <w:szCs w:val="20"/>
        </w:rPr>
        <w:t>room</w:t>
      </w:r>
    </w:p>
    <w:p w14:paraId="39602401" w14:textId="77777777" w:rsidR="00563557" w:rsidRPr="005A77CC" w:rsidRDefault="00563557" w:rsidP="00563557">
      <w:pPr>
        <w:pStyle w:val="ListParagraph"/>
        <w:numPr>
          <w:ilvl w:val="1"/>
          <w:numId w:val="2"/>
        </w:numPr>
        <w:tabs>
          <w:tab w:val="left" w:pos="839"/>
          <w:tab w:val="left" w:pos="840"/>
        </w:tabs>
        <w:spacing w:before="23"/>
        <w:rPr>
          <w:rFonts w:ascii="Symbol" w:hAnsi="Symbol"/>
          <w:szCs w:val="20"/>
        </w:rPr>
      </w:pPr>
      <w:r w:rsidRPr="005A77CC">
        <w:rPr>
          <w:szCs w:val="20"/>
        </w:rPr>
        <w:t>Replace the Building 1 hot tub room</w:t>
      </w:r>
      <w:r w:rsidRPr="005A77CC">
        <w:rPr>
          <w:spacing w:val="-1"/>
          <w:szCs w:val="20"/>
        </w:rPr>
        <w:t xml:space="preserve"> </w:t>
      </w:r>
      <w:r w:rsidRPr="005A77CC">
        <w:rPr>
          <w:szCs w:val="20"/>
        </w:rPr>
        <w:t>windows</w:t>
      </w:r>
    </w:p>
    <w:p w14:paraId="3851FFAC" w14:textId="77777777" w:rsidR="00563557" w:rsidRPr="005A77CC" w:rsidRDefault="00563557" w:rsidP="00563557">
      <w:pPr>
        <w:pStyle w:val="ListParagraph"/>
        <w:numPr>
          <w:ilvl w:val="1"/>
          <w:numId w:val="2"/>
        </w:numPr>
        <w:tabs>
          <w:tab w:val="left" w:pos="839"/>
          <w:tab w:val="left" w:pos="840"/>
        </w:tabs>
        <w:spacing w:before="23"/>
        <w:rPr>
          <w:rFonts w:ascii="Symbol" w:hAnsi="Symbol"/>
          <w:szCs w:val="20"/>
        </w:rPr>
      </w:pPr>
      <w:r w:rsidRPr="005A77CC">
        <w:rPr>
          <w:szCs w:val="20"/>
        </w:rPr>
        <w:t>Replace a portion of the windows throughout Buildings</w:t>
      </w:r>
      <w:r w:rsidRPr="005A77CC">
        <w:rPr>
          <w:spacing w:val="-11"/>
          <w:szCs w:val="20"/>
        </w:rPr>
        <w:t xml:space="preserve"> </w:t>
      </w:r>
      <w:r w:rsidRPr="005A77CC">
        <w:rPr>
          <w:szCs w:val="20"/>
        </w:rPr>
        <w:t>1-6</w:t>
      </w:r>
    </w:p>
    <w:p w14:paraId="3CCA4400" w14:textId="77777777" w:rsidR="00563557" w:rsidRPr="005A77CC" w:rsidRDefault="00563557" w:rsidP="00563557">
      <w:pPr>
        <w:pStyle w:val="ListParagraph"/>
        <w:numPr>
          <w:ilvl w:val="1"/>
          <w:numId w:val="2"/>
        </w:numPr>
        <w:tabs>
          <w:tab w:val="left" w:pos="839"/>
          <w:tab w:val="left" w:pos="840"/>
        </w:tabs>
        <w:spacing w:before="23"/>
        <w:rPr>
          <w:rFonts w:ascii="Symbol" w:hAnsi="Symbol"/>
          <w:szCs w:val="20"/>
        </w:rPr>
      </w:pPr>
      <w:r w:rsidRPr="005A77CC">
        <w:rPr>
          <w:szCs w:val="20"/>
        </w:rPr>
        <w:t>Replace the concrete stairs outside two buildings in Buildings</w:t>
      </w:r>
      <w:r w:rsidRPr="005A77CC">
        <w:rPr>
          <w:spacing w:val="-8"/>
          <w:szCs w:val="20"/>
        </w:rPr>
        <w:t xml:space="preserve"> </w:t>
      </w:r>
      <w:r w:rsidRPr="005A77CC">
        <w:rPr>
          <w:szCs w:val="20"/>
        </w:rPr>
        <w:t>1-6</w:t>
      </w:r>
    </w:p>
    <w:p w14:paraId="369F77A9" w14:textId="77777777" w:rsidR="00563557" w:rsidRDefault="00563557" w:rsidP="00563557">
      <w:pPr>
        <w:contextualSpacing/>
        <w:rPr>
          <w:b/>
          <w:bCs/>
        </w:rPr>
      </w:pPr>
    </w:p>
    <w:p w14:paraId="1EBE690F" w14:textId="77777777" w:rsidR="00563557" w:rsidRDefault="00563557" w:rsidP="00563557">
      <w:pPr>
        <w:contextualSpacing/>
        <w:rPr>
          <w:b/>
          <w:bCs/>
        </w:rPr>
      </w:pPr>
    </w:p>
    <w:p w14:paraId="09D1360D" w14:textId="77777777" w:rsidR="00563557" w:rsidRDefault="00563557" w:rsidP="00563557">
      <w:pPr>
        <w:contextualSpacing/>
        <w:rPr>
          <w:b/>
          <w:bCs/>
        </w:rPr>
      </w:pPr>
      <w:r>
        <w:rPr>
          <w:b/>
          <w:bCs/>
        </w:rPr>
        <w:t>NEW BUSINESS/UPDATES</w:t>
      </w:r>
    </w:p>
    <w:p w14:paraId="3A133CC8" w14:textId="77777777" w:rsidR="00563557" w:rsidRDefault="00563557" w:rsidP="00563557">
      <w:pPr>
        <w:pStyle w:val="ListParagraph"/>
        <w:numPr>
          <w:ilvl w:val="0"/>
          <w:numId w:val="23"/>
        </w:numPr>
        <w:contextualSpacing/>
        <w:rPr>
          <w:b/>
          <w:bCs/>
        </w:rPr>
      </w:pPr>
      <w:r>
        <w:rPr>
          <w:b/>
          <w:bCs/>
        </w:rPr>
        <w:t>RECORDING OF PREVIOUSLY APPROVED CHANGE OF RULES AND REGULATIONS VIA EMAIL VOTE FOR THE 10/1/20 BOARD MEETING MINUTES</w:t>
      </w:r>
    </w:p>
    <w:p w14:paraId="0F0F9701" w14:textId="77777777" w:rsidR="00563557" w:rsidRPr="005A77CC" w:rsidRDefault="00563557" w:rsidP="00563557">
      <w:pPr>
        <w:pStyle w:val="ListParagraph"/>
        <w:ind w:left="720" w:right="125" w:firstLine="0"/>
        <w:rPr>
          <w:szCs w:val="20"/>
        </w:rPr>
      </w:pPr>
      <w:r w:rsidRPr="005A77CC">
        <w:rPr>
          <w:szCs w:val="20"/>
        </w:rPr>
        <w:t xml:space="preserve">Having received appreciated feedback from Board members to address flexibility when/if </w:t>
      </w:r>
      <w:r w:rsidRPr="005A77CC">
        <w:rPr>
          <w:szCs w:val="20"/>
        </w:rPr>
        <w:lastRenderedPageBreak/>
        <w:t>there are changes to the Promise, as well as any changes to State and local health mandates, we have amended the proposed addition to the Rules and Regulations as noted below. This will still allow staff to be supported in enforcement of the Owner and Guest Promise, while allowing flexibility in any changes to any governmental health and safety mandates.</w:t>
      </w:r>
    </w:p>
    <w:p w14:paraId="6420CCBD" w14:textId="77777777" w:rsidR="00563557" w:rsidRPr="005A77CC" w:rsidRDefault="00563557" w:rsidP="00563557">
      <w:pPr>
        <w:pStyle w:val="BodyText"/>
        <w:spacing w:before="1"/>
        <w:ind w:left="720"/>
        <w:rPr>
          <w:sz w:val="10"/>
          <w:szCs w:val="8"/>
        </w:rPr>
      </w:pPr>
    </w:p>
    <w:p w14:paraId="595B6485" w14:textId="77777777" w:rsidR="00563557" w:rsidRPr="005A77CC" w:rsidRDefault="00563557" w:rsidP="00563557">
      <w:pPr>
        <w:pStyle w:val="ListParagraph"/>
        <w:ind w:left="720" w:right="494" w:firstLine="0"/>
        <w:rPr>
          <w:szCs w:val="20"/>
        </w:rPr>
      </w:pPr>
      <w:r w:rsidRPr="005A77CC">
        <w:rPr>
          <w:szCs w:val="20"/>
        </w:rPr>
        <w:t>Thank you to Ned and Harvey in particular, for your questions and feedback. It was valuable to create a more appropriate generic addition to the Rules and Regulations.</w:t>
      </w:r>
    </w:p>
    <w:p w14:paraId="222C37CE" w14:textId="77777777" w:rsidR="00563557" w:rsidRPr="005A77CC" w:rsidRDefault="00563557" w:rsidP="00563557">
      <w:pPr>
        <w:pStyle w:val="BodyText"/>
        <w:spacing w:before="11"/>
        <w:ind w:left="720"/>
        <w:rPr>
          <w:sz w:val="10"/>
          <w:szCs w:val="8"/>
        </w:rPr>
      </w:pPr>
    </w:p>
    <w:p w14:paraId="1565AC7C" w14:textId="77777777" w:rsidR="00563557" w:rsidRPr="005A77CC" w:rsidRDefault="00563557" w:rsidP="00563557">
      <w:pPr>
        <w:pStyle w:val="ListParagraph"/>
        <w:spacing w:before="1"/>
        <w:ind w:left="720" w:right="142" w:firstLine="0"/>
        <w:rPr>
          <w:szCs w:val="20"/>
        </w:rPr>
      </w:pPr>
      <w:r w:rsidRPr="005A77CC">
        <w:rPr>
          <w:szCs w:val="20"/>
        </w:rPr>
        <w:t>Please reply all with the motion, second, discussion and voting so that we can all stay on the same page. This email vote will conclude Saturday, May 30</w:t>
      </w:r>
      <w:r w:rsidRPr="005A77CC">
        <w:rPr>
          <w:szCs w:val="20"/>
          <w:vertAlign w:val="superscript"/>
        </w:rPr>
        <w:t>th</w:t>
      </w:r>
      <w:r w:rsidRPr="005A77CC">
        <w:rPr>
          <w:szCs w:val="20"/>
        </w:rPr>
        <w:t>, at 5pm.</w:t>
      </w:r>
    </w:p>
    <w:p w14:paraId="7896D1EF" w14:textId="77777777" w:rsidR="00563557" w:rsidRPr="005A77CC" w:rsidRDefault="00563557" w:rsidP="00563557">
      <w:pPr>
        <w:pStyle w:val="BodyText"/>
        <w:spacing w:before="11"/>
        <w:ind w:left="720"/>
        <w:rPr>
          <w:sz w:val="10"/>
          <w:szCs w:val="8"/>
        </w:rPr>
      </w:pPr>
    </w:p>
    <w:p w14:paraId="4D00A334" w14:textId="77777777" w:rsidR="00563557" w:rsidRPr="005A77CC" w:rsidRDefault="00563557" w:rsidP="00563557">
      <w:pPr>
        <w:pStyle w:val="ListParagraph"/>
        <w:ind w:left="720" w:right="362" w:firstLine="0"/>
        <w:rPr>
          <w:i/>
          <w:szCs w:val="20"/>
        </w:rPr>
      </w:pPr>
      <w:r w:rsidRPr="005A77CC">
        <w:rPr>
          <w:szCs w:val="20"/>
        </w:rPr>
        <w:t xml:space="preserve">Motion: To approve the following addition to the Gold Point HOA Rules and Regulations: </w:t>
      </w:r>
      <w:r w:rsidRPr="005A77CC">
        <w:rPr>
          <w:i/>
          <w:szCs w:val="20"/>
        </w:rPr>
        <w:t>In the interest of health and safety, and to maintain compliance with any Federal, State, and Local regulations, the Managing Agent may modify and/or supplement these Rules and Regulations as deemed necessary by the Managing Agent upon prior written notice to the Board.</w:t>
      </w:r>
    </w:p>
    <w:p w14:paraId="2C81D297" w14:textId="77777777" w:rsidR="00563557" w:rsidRPr="005A77CC" w:rsidRDefault="00563557" w:rsidP="00563557">
      <w:pPr>
        <w:pStyle w:val="BodyText"/>
        <w:spacing w:before="2"/>
        <w:ind w:left="720"/>
        <w:rPr>
          <w:i/>
          <w:sz w:val="10"/>
          <w:szCs w:val="8"/>
        </w:rPr>
      </w:pPr>
    </w:p>
    <w:p w14:paraId="0B78B663" w14:textId="77777777" w:rsidR="00563557" w:rsidRPr="005A77CC" w:rsidRDefault="00563557" w:rsidP="00563557">
      <w:pPr>
        <w:pStyle w:val="ListParagraph"/>
        <w:ind w:left="720" w:firstLine="0"/>
        <w:rPr>
          <w:szCs w:val="20"/>
        </w:rPr>
      </w:pPr>
      <w:r w:rsidRPr="005A77CC">
        <w:rPr>
          <w:b/>
          <w:szCs w:val="20"/>
        </w:rPr>
        <w:t xml:space="preserve">Made </w:t>
      </w:r>
      <w:proofErr w:type="gramStart"/>
      <w:r w:rsidRPr="005A77CC">
        <w:rPr>
          <w:b/>
          <w:szCs w:val="20"/>
        </w:rPr>
        <w:t>by:</w:t>
      </w:r>
      <w:proofErr w:type="gramEnd"/>
      <w:r w:rsidRPr="005A77CC">
        <w:rPr>
          <w:b/>
          <w:szCs w:val="20"/>
        </w:rPr>
        <w:t xml:space="preserve"> </w:t>
      </w:r>
      <w:r w:rsidRPr="005A77CC">
        <w:rPr>
          <w:szCs w:val="20"/>
        </w:rPr>
        <w:t>Harvey LeCato</w:t>
      </w:r>
    </w:p>
    <w:p w14:paraId="30F9AB0A" w14:textId="77777777" w:rsidR="00563557" w:rsidRPr="005A77CC" w:rsidRDefault="00563557" w:rsidP="00563557">
      <w:pPr>
        <w:pStyle w:val="ListParagraph"/>
        <w:ind w:left="720" w:firstLine="0"/>
        <w:rPr>
          <w:szCs w:val="20"/>
        </w:rPr>
      </w:pPr>
      <w:r w:rsidRPr="005A77CC">
        <w:rPr>
          <w:b/>
          <w:szCs w:val="20"/>
        </w:rPr>
        <w:t xml:space="preserve">Second: </w:t>
      </w:r>
      <w:r w:rsidRPr="005A77CC">
        <w:rPr>
          <w:szCs w:val="20"/>
        </w:rPr>
        <w:t>Patti Layman</w:t>
      </w:r>
    </w:p>
    <w:p w14:paraId="75236583" w14:textId="77777777" w:rsidR="00563557" w:rsidRPr="005A77CC" w:rsidRDefault="00563557" w:rsidP="00563557">
      <w:pPr>
        <w:pStyle w:val="ListParagraph"/>
        <w:ind w:left="720" w:right="652" w:firstLine="0"/>
        <w:rPr>
          <w:szCs w:val="20"/>
        </w:rPr>
      </w:pPr>
      <w:r w:rsidRPr="005A77CC">
        <w:rPr>
          <w:b/>
          <w:szCs w:val="20"/>
        </w:rPr>
        <w:t xml:space="preserve">All in Favor: </w:t>
      </w:r>
      <w:r w:rsidRPr="005A77CC">
        <w:rPr>
          <w:szCs w:val="20"/>
        </w:rPr>
        <w:t xml:space="preserve">Patti Layman, Blake Davis, Bob Hellstern, Dave </w:t>
      </w:r>
      <w:proofErr w:type="spellStart"/>
      <w:r w:rsidRPr="005A77CC">
        <w:rPr>
          <w:szCs w:val="20"/>
        </w:rPr>
        <w:t>Sachleben</w:t>
      </w:r>
      <w:proofErr w:type="spellEnd"/>
      <w:r w:rsidRPr="005A77CC">
        <w:rPr>
          <w:szCs w:val="20"/>
        </w:rPr>
        <w:t xml:space="preserve">, Ned Carroll, Carole Starkman, Mike Whelan, Art </w:t>
      </w:r>
      <w:proofErr w:type="gramStart"/>
      <w:r w:rsidRPr="005A77CC">
        <w:rPr>
          <w:szCs w:val="20"/>
        </w:rPr>
        <w:t>Hauser</w:t>
      </w:r>
      <w:proofErr w:type="gramEnd"/>
      <w:r w:rsidRPr="005A77CC">
        <w:rPr>
          <w:szCs w:val="20"/>
        </w:rPr>
        <w:t xml:space="preserve"> and Harvey LeCato.</w:t>
      </w:r>
    </w:p>
    <w:p w14:paraId="69FA4C59" w14:textId="77777777" w:rsidR="00563557" w:rsidRPr="005A77CC" w:rsidRDefault="00563557" w:rsidP="00563557">
      <w:pPr>
        <w:pStyle w:val="ListParagraph"/>
        <w:spacing w:line="293" w:lineRule="exact"/>
        <w:ind w:left="720" w:firstLine="0"/>
        <w:rPr>
          <w:szCs w:val="20"/>
        </w:rPr>
      </w:pPr>
      <w:r w:rsidRPr="005A77CC">
        <w:rPr>
          <w:b/>
          <w:szCs w:val="20"/>
        </w:rPr>
        <w:t>Opposed:</w:t>
      </w:r>
      <w:r w:rsidRPr="005A77CC">
        <w:rPr>
          <w:b/>
          <w:spacing w:val="54"/>
          <w:szCs w:val="20"/>
        </w:rPr>
        <w:t xml:space="preserve"> </w:t>
      </w:r>
      <w:r w:rsidRPr="005A77CC">
        <w:rPr>
          <w:szCs w:val="20"/>
        </w:rPr>
        <w:t>none</w:t>
      </w:r>
    </w:p>
    <w:p w14:paraId="424FD29D" w14:textId="77777777" w:rsidR="00563557" w:rsidRPr="005A77CC" w:rsidRDefault="00563557" w:rsidP="00563557">
      <w:pPr>
        <w:pStyle w:val="BodyText"/>
        <w:spacing w:before="11"/>
        <w:ind w:left="720"/>
        <w:rPr>
          <w:sz w:val="12"/>
          <w:szCs w:val="10"/>
        </w:rPr>
      </w:pPr>
    </w:p>
    <w:p w14:paraId="0B4FBA8A" w14:textId="77777777" w:rsidR="00563557" w:rsidRPr="005A77CC" w:rsidRDefault="00563557" w:rsidP="00563557">
      <w:pPr>
        <w:pStyle w:val="ListParagraph"/>
        <w:ind w:left="720" w:right="605" w:firstLine="0"/>
        <w:rPr>
          <w:szCs w:val="20"/>
        </w:rPr>
      </w:pPr>
      <w:r w:rsidRPr="005A77CC">
        <w:rPr>
          <w:szCs w:val="20"/>
        </w:rPr>
        <w:t>This email vote was concluded on May 30, 2020 and is noted in the 10/27/20 Board packet for the purpose of recording in the minutes.</w:t>
      </w:r>
    </w:p>
    <w:p w14:paraId="0CB3EA05" w14:textId="77777777" w:rsidR="00563557" w:rsidRDefault="00563557" w:rsidP="00563557">
      <w:pPr>
        <w:pStyle w:val="ListParagraph"/>
        <w:ind w:left="720" w:firstLine="0"/>
        <w:contextualSpacing/>
        <w:rPr>
          <w:b/>
          <w:bCs/>
        </w:rPr>
      </w:pPr>
    </w:p>
    <w:p w14:paraId="6D2589E5" w14:textId="77777777" w:rsidR="00563557" w:rsidRDefault="00563557" w:rsidP="00563557">
      <w:pPr>
        <w:contextualSpacing/>
        <w:rPr>
          <w:b/>
          <w:bCs/>
        </w:rPr>
      </w:pPr>
    </w:p>
    <w:p w14:paraId="54280C5A" w14:textId="77777777" w:rsidR="00563557" w:rsidRDefault="00563557" w:rsidP="00563557">
      <w:pPr>
        <w:contextualSpacing/>
        <w:rPr>
          <w:b/>
          <w:bCs/>
        </w:rPr>
      </w:pPr>
      <w:r>
        <w:rPr>
          <w:b/>
          <w:bCs/>
        </w:rPr>
        <w:t>MISCELLANEOUS</w:t>
      </w:r>
    </w:p>
    <w:p w14:paraId="1F6EC3C5" w14:textId="77777777" w:rsidR="00563557" w:rsidRDefault="00563557" w:rsidP="00563557">
      <w:pPr>
        <w:pStyle w:val="ListParagraph"/>
        <w:numPr>
          <w:ilvl w:val="0"/>
          <w:numId w:val="23"/>
        </w:numPr>
        <w:contextualSpacing/>
        <w:rPr>
          <w:b/>
          <w:bCs/>
        </w:rPr>
      </w:pPr>
      <w:r>
        <w:rPr>
          <w:b/>
          <w:bCs/>
        </w:rPr>
        <w:t>COMMENTS TO/FROM STAFF</w:t>
      </w:r>
    </w:p>
    <w:p w14:paraId="775925B2" w14:textId="77777777" w:rsidR="00563557" w:rsidRPr="00E30A0B" w:rsidRDefault="00563557" w:rsidP="00563557">
      <w:pPr>
        <w:pStyle w:val="ListParagraph"/>
        <w:numPr>
          <w:ilvl w:val="1"/>
          <w:numId w:val="23"/>
        </w:numPr>
        <w:contextualSpacing/>
      </w:pPr>
      <w:r w:rsidRPr="00E30A0B">
        <w:t xml:space="preserve">None </w:t>
      </w:r>
      <w:proofErr w:type="gramStart"/>
      <w:r w:rsidRPr="00E30A0B">
        <w:t>at this time</w:t>
      </w:r>
      <w:proofErr w:type="gramEnd"/>
    </w:p>
    <w:p w14:paraId="3208024B" w14:textId="77777777" w:rsidR="00563557" w:rsidRDefault="00563557" w:rsidP="00563557">
      <w:pPr>
        <w:pStyle w:val="ListParagraph"/>
        <w:numPr>
          <w:ilvl w:val="0"/>
          <w:numId w:val="23"/>
        </w:numPr>
        <w:contextualSpacing/>
        <w:rPr>
          <w:b/>
          <w:bCs/>
        </w:rPr>
      </w:pPr>
      <w:r>
        <w:rPr>
          <w:b/>
          <w:bCs/>
        </w:rPr>
        <w:t>NPS</w:t>
      </w:r>
    </w:p>
    <w:p w14:paraId="784CCEFC" w14:textId="77777777" w:rsidR="00563557" w:rsidRPr="00E30A0B" w:rsidRDefault="00563557" w:rsidP="00563557">
      <w:pPr>
        <w:pStyle w:val="ListParagraph"/>
        <w:numPr>
          <w:ilvl w:val="1"/>
          <w:numId w:val="23"/>
        </w:numPr>
        <w:contextualSpacing/>
      </w:pPr>
      <w:r w:rsidRPr="00E30A0B">
        <w:t>GNPS is 80% with 83% being promoters</w:t>
      </w:r>
    </w:p>
    <w:p w14:paraId="35AD8E49" w14:textId="77777777" w:rsidR="00563557" w:rsidRPr="00E30A0B" w:rsidRDefault="00563557" w:rsidP="00563557">
      <w:pPr>
        <w:pStyle w:val="ListParagraph"/>
        <w:numPr>
          <w:ilvl w:val="1"/>
          <w:numId w:val="23"/>
        </w:numPr>
        <w:contextualSpacing/>
      </w:pPr>
      <w:r w:rsidRPr="00E30A0B">
        <w:t xml:space="preserve">GONPS is 82% with 84% being promoters </w:t>
      </w:r>
    </w:p>
    <w:p w14:paraId="5E38605B" w14:textId="77777777" w:rsidR="00563557" w:rsidRDefault="00563557" w:rsidP="00563557">
      <w:pPr>
        <w:pStyle w:val="ListParagraph"/>
        <w:numPr>
          <w:ilvl w:val="0"/>
          <w:numId w:val="23"/>
        </w:numPr>
        <w:contextualSpacing/>
        <w:rPr>
          <w:b/>
          <w:bCs/>
        </w:rPr>
      </w:pPr>
      <w:r>
        <w:rPr>
          <w:b/>
          <w:bCs/>
        </w:rPr>
        <w:t>TRIP ADVISOR REPORTS</w:t>
      </w:r>
    </w:p>
    <w:p w14:paraId="33D57B18" w14:textId="77777777" w:rsidR="00563557" w:rsidRDefault="00563557" w:rsidP="00563557">
      <w:pPr>
        <w:contextualSpacing/>
        <w:rPr>
          <w:b/>
          <w:bCs/>
        </w:rPr>
      </w:pPr>
    </w:p>
    <w:p w14:paraId="1FE0211C" w14:textId="77777777" w:rsidR="00563557" w:rsidRDefault="00563557" w:rsidP="00563557">
      <w:pPr>
        <w:contextualSpacing/>
        <w:rPr>
          <w:b/>
          <w:bCs/>
        </w:rPr>
      </w:pPr>
      <w:r>
        <w:rPr>
          <w:b/>
          <w:bCs/>
        </w:rPr>
        <w:t>IMPORTANT DATES</w:t>
      </w:r>
    </w:p>
    <w:p w14:paraId="7462FD65" w14:textId="77777777" w:rsidR="00563557" w:rsidRDefault="00563557" w:rsidP="00563557">
      <w:pPr>
        <w:pStyle w:val="ListParagraph"/>
        <w:numPr>
          <w:ilvl w:val="0"/>
          <w:numId w:val="24"/>
        </w:numPr>
        <w:contextualSpacing/>
        <w:rPr>
          <w:b/>
          <w:bCs/>
        </w:rPr>
      </w:pPr>
      <w:r>
        <w:rPr>
          <w:b/>
          <w:bCs/>
        </w:rPr>
        <w:t>NEXT MEETING DATES</w:t>
      </w:r>
    </w:p>
    <w:p w14:paraId="149FFDCF" w14:textId="77777777" w:rsidR="00563557" w:rsidRPr="00E30A0B" w:rsidRDefault="00563557" w:rsidP="00563557">
      <w:pPr>
        <w:pStyle w:val="Heading9"/>
        <w:ind w:left="120"/>
        <w:rPr>
          <w:sz w:val="24"/>
          <w:szCs w:val="24"/>
        </w:rPr>
      </w:pPr>
      <w:r w:rsidRPr="00E30A0B">
        <w:rPr>
          <w:sz w:val="24"/>
          <w:szCs w:val="24"/>
        </w:rPr>
        <w:t>Proposed Meeting Dates:</w:t>
      </w:r>
    </w:p>
    <w:p w14:paraId="58D8BA40" w14:textId="77777777" w:rsidR="00563557" w:rsidRPr="00E30A0B" w:rsidRDefault="00563557" w:rsidP="00563557">
      <w:pPr>
        <w:ind w:left="120" w:right="2666"/>
        <w:rPr>
          <w:szCs w:val="20"/>
        </w:rPr>
      </w:pPr>
      <w:r w:rsidRPr="00E30A0B">
        <w:rPr>
          <w:szCs w:val="20"/>
        </w:rPr>
        <w:t xml:space="preserve">Finance Committee Meeting – Friday, April 30, 2021 – 3-5pm* </w:t>
      </w:r>
    </w:p>
    <w:p w14:paraId="0D6E111B" w14:textId="77777777" w:rsidR="00563557" w:rsidRPr="00E30A0B" w:rsidRDefault="00563557" w:rsidP="00563557">
      <w:pPr>
        <w:ind w:left="120" w:right="2666"/>
        <w:rPr>
          <w:szCs w:val="20"/>
        </w:rPr>
      </w:pPr>
      <w:r w:rsidRPr="00E30A0B">
        <w:rPr>
          <w:szCs w:val="20"/>
        </w:rPr>
        <w:t>Board and Annual Meetings – Saturday, May 1, 2021*</w:t>
      </w:r>
    </w:p>
    <w:p w14:paraId="5292E2D8" w14:textId="77777777" w:rsidR="00563557" w:rsidRPr="00E30A0B" w:rsidRDefault="00563557" w:rsidP="00563557">
      <w:pPr>
        <w:ind w:left="120" w:right="2666"/>
        <w:rPr>
          <w:sz w:val="20"/>
          <w:szCs w:val="18"/>
        </w:rPr>
      </w:pPr>
    </w:p>
    <w:p w14:paraId="68154E7C" w14:textId="77777777" w:rsidR="00563557" w:rsidRPr="00E30A0B" w:rsidRDefault="00563557" w:rsidP="00563557">
      <w:pPr>
        <w:ind w:left="120" w:right="318"/>
        <w:rPr>
          <w:sz w:val="20"/>
          <w:szCs w:val="18"/>
        </w:rPr>
      </w:pPr>
      <w:r w:rsidRPr="00E30A0B">
        <w:rPr>
          <w:sz w:val="20"/>
          <w:szCs w:val="18"/>
        </w:rPr>
        <w:t>*Due to sparse information regarding typical annual meetings, such as ARDA World Conference, as well as other uncertainties, these meeting dates are subject to change.</w:t>
      </w:r>
    </w:p>
    <w:p w14:paraId="1470D8F8" w14:textId="77777777" w:rsidR="00563557" w:rsidRPr="00E30A0B" w:rsidRDefault="00563557" w:rsidP="00563557">
      <w:pPr>
        <w:contextualSpacing/>
        <w:rPr>
          <w:b/>
          <w:bCs/>
        </w:rPr>
      </w:pPr>
    </w:p>
    <w:p w14:paraId="4840677A" w14:textId="77777777" w:rsidR="00563557" w:rsidRDefault="00563557" w:rsidP="00563557">
      <w:pPr>
        <w:pStyle w:val="ListParagraph"/>
        <w:numPr>
          <w:ilvl w:val="0"/>
          <w:numId w:val="24"/>
        </w:numPr>
        <w:contextualSpacing/>
        <w:rPr>
          <w:b/>
          <w:bCs/>
        </w:rPr>
      </w:pPr>
      <w:r>
        <w:rPr>
          <w:b/>
          <w:bCs/>
        </w:rPr>
        <w:t>AGREEMENT / CONTRACT DATES</w:t>
      </w:r>
    </w:p>
    <w:p w14:paraId="69CE94CD" w14:textId="77777777" w:rsidR="00563557" w:rsidRPr="00E30A0B" w:rsidRDefault="00563557" w:rsidP="00563557">
      <w:pPr>
        <w:pStyle w:val="Heading9"/>
        <w:ind w:left="120"/>
        <w:rPr>
          <w:sz w:val="24"/>
          <w:szCs w:val="24"/>
        </w:rPr>
      </w:pPr>
      <w:r w:rsidRPr="00E30A0B">
        <w:rPr>
          <w:sz w:val="24"/>
          <w:szCs w:val="24"/>
        </w:rPr>
        <w:t>Agreement</w:t>
      </w:r>
      <w:r w:rsidRPr="00E30A0B">
        <w:rPr>
          <w:spacing w:val="-5"/>
          <w:sz w:val="24"/>
          <w:szCs w:val="24"/>
        </w:rPr>
        <w:t xml:space="preserve"> </w:t>
      </w:r>
      <w:r w:rsidRPr="00E30A0B">
        <w:rPr>
          <w:sz w:val="24"/>
          <w:szCs w:val="24"/>
        </w:rPr>
        <w:t>Dates:</w:t>
      </w:r>
    </w:p>
    <w:p w14:paraId="352F6260" w14:textId="77777777" w:rsidR="00563557" w:rsidRPr="00E30A0B" w:rsidRDefault="00563557" w:rsidP="00563557">
      <w:pPr>
        <w:ind w:left="240"/>
        <w:rPr>
          <w:szCs w:val="20"/>
        </w:rPr>
      </w:pPr>
      <w:r w:rsidRPr="00E30A0B">
        <w:rPr>
          <w:szCs w:val="20"/>
        </w:rPr>
        <w:t>Management</w:t>
      </w:r>
      <w:r w:rsidRPr="00E30A0B">
        <w:rPr>
          <w:spacing w:val="-7"/>
          <w:szCs w:val="20"/>
        </w:rPr>
        <w:t xml:space="preserve"> </w:t>
      </w:r>
      <w:r w:rsidRPr="00E30A0B">
        <w:rPr>
          <w:szCs w:val="20"/>
        </w:rPr>
        <w:t>Agreements</w:t>
      </w:r>
    </w:p>
    <w:p w14:paraId="75DDD7E9" w14:textId="77777777" w:rsidR="00563557" w:rsidRPr="00E30A0B" w:rsidRDefault="00563557" w:rsidP="00563557">
      <w:pPr>
        <w:pStyle w:val="ListParagraph"/>
        <w:numPr>
          <w:ilvl w:val="0"/>
          <w:numId w:val="1"/>
        </w:numPr>
        <w:tabs>
          <w:tab w:val="left" w:pos="959"/>
          <w:tab w:val="left" w:pos="960"/>
        </w:tabs>
        <w:rPr>
          <w:szCs w:val="20"/>
        </w:rPr>
      </w:pPr>
      <w:r w:rsidRPr="00E30A0B">
        <w:rPr>
          <w:szCs w:val="20"/>
        </w:rPr>
        <w:t>Created</w:t>
      </w:r>
      <w:r w:rsidRPr="00E30A0B">
        <w:rPr>
          <w:spacing w:val="-7"/>
          <w:szCs w:val="20"/>
        </w:rPr>
        <w:t xml:space="preserve"> </w:t>
      </w:r>
      <w:r w:rsidRPr="00E30A0B">
        <w:rPr>
          <w:szCs w:val="20"/>
        </w:rPr>
        <w:t>8/1/2001</w:t>
      </w:r>
    </w:p>
    <w:p w14:paraId="5AB0FA15" w14:textId="49943F45" w:rsidR="00563557" w:rsidRPr="00E30A0B" w:rsidRDefault="007200CE" w:rsidP="00563557">
      <w:pPr>
        <w:pStyle w:val="ListParagraph"/>
        <w:numPr>
          <w:ilvl w:val="0"/>
          <w:numId w:val="1"/>
        </w:numPr>
        <w:tabs>
          <w:tab w:val="left" w:pos="959"/>
          <w:tab w:val="left" w:pos="960"/>
        </w:tabs>
        <w:ind w:hanging="360"/>
        <w:rPr>
          <w:szCs w:val="20"/>
        </w:rPr>
      </w:pPr>
      <w:r>
        <w:rPr>
          <w:szCs w:val="20"/>
        </w:rPr>
        <w:t>Auto-r</w:t>
      </w:r>
      <w:r w:rsidR="00563557" w:rsidRPr="00E30A0B">
        <w:rPr>
          <w:szCs w:val="20"/>
        </w:rPr>
        <w:t>enews every 5</w:t>
      </w:r>
      <w:r w:rsidR="00563557" w:rsidRPr="00E30A0B">
        <w:rPr>
          <w:spacing w:val="-7"/>
          <w:szCs w:val="20"/>
        </w:rPr>
        <w:t xml:space="preserve"> </w:t>
      </w:r>
      <w:r w:rsidR="00563557" w:rsidRPr="00E30A0B">
        <w:rPr>
          <w:szCs w:val="20"/>
        </w:rPr>
        <w:t>years</w:t>
      </w:r>
    </w:p>
    <w:p w14:paraId="5276DBF5" w14:textId="77777777" w:rsidR="00563557" w:rsidRPr="00E30A0B" w:rsidRDefault="00563557" w:rsidP="00563557">
      <w:pPr>
        <w:pStyle w:val="ListParagraph"/>
        <w:numPr>
          <w:ilvl w:val="0"/>
          <w:numId w:val="1"/>
        </w:numPr>
        <w:tabs>
          <w:tab w:val="left" w:pos="959"/>
          <w:tab w:val="left" w:pos="960"/>
        </w:tabs>
        <w:ind w:hanging="360"/>
        <w:rPr>
          <w:szCs w:val="20"/>
        </w:rPr>
      </w:pPr>
      <w:r w:rsidRPr="00E30A0B">
        <w:rPr>
          <w:szCs w:val="20"/>
        </w:rPr>
        <w:t>Next renewal is</w:t>
      </w:r>
      <w:r w:rsidRPr="00E30A0B">
        <w:rPr>
          <w:spacing w:val="-5"/>
          <w:szCs w:val="20"/>
        </w:rPr>
        <w:t xml:space="preserve"> </w:t>
      </w:r>
      <w:r w:rsidRPr="00E30A0B">
        <w:rPr>
          <w:szCs w:val="20"/>
        </w:rPr>
        <w:t>8/1/2021</w:t>
      </w:r>
    </w:p>
    <w:p w14:paraId="34E12829" w14:textId="77777777" w:rsidR="00563557" w:rsidRPr="00E30A0B" w:rsidRDefault="00563557" w:rsidP="00563557">
      <w:pPr>
        <w:pStyle w:val="BodyText"/>
        <w:rPr>
          <w:sz w:val="20"/>
          <w:szCs w:val="10"/>
        </w:rPr>
      </w:pPr>
    </w:p>
    <w:p w14:paraId="3CCE84C9" w14:textId="77777777" w:rsidR="00563557" w:rsidRPr="00E30A0B" w:rsidRDefault="00563557" w:rsidP="00563557">
      <w:pPr>
        <w:ind w:left="240"/>
        <w:rPr>
          <w:szCs w:val="20"/>
        </w:rPr>
      </w:pPr>
      <w:r w:rsidRPr="00E30A0B">
        <w:rPr>
          <w:szCs w:val="20"/>
        </w:rPr>
        <w:lastRenderedPageBreak/>
        <w:t>Resale Agreements</w:t>
      </w:r>
    </w:p>
    <w:p w14:paraId="59C8EF54" w14:textId="77777777" w:rsidR="00563557" w:rsidRPr="00E30A0B" w:rsidRDefault="00563557" w:rsidP="00563557">
      <w:pPr>
        <w:pStyle w:val="ListParagraph"/>
        <w:numPr>
          <w:ilvl w:val="0"/>
          <w:numId w:val="1"/>
        </w:numPr>
        <w:tabs>
          <w:tab w:val="left" w:pos="959"/>
          <w:tab w:val="left" w:pos="960"/>
        </w:tabs>
        <w:ind w:hanging="360"/>
        <w:rPr>
          <w:szCs w:val="20"/>
        </w:rPr>
      </w:pPr>
      <w:r w:rsidRPr="00E30A0B">
        <w:rPr>
          <w:szCs w:val="20"/>
        </w:rPr>
        <w:t>Initial term</w:t>
      </w:r>
      <w:r w:rsidRPr="00E30A0B">
        <w:rPr>
          <w:spacing w:val="-9"/>
          <w:szCs w:val="20"/>
        </w:rPr>
        <w:t xml:space="preserve"> </w:t>
      </w:r>
      <w:r w:rsidRPr="00E30A0B">
        <w:rPr>
          <w:szCs w:val="20"/>
        </w:rPr>
        <w:t>8/1/2011</w:t>
      </w:r>
    </w:p>
    <w:p w14:paraId="0C926154" w14:textId="77777777" w:rsidR="00563557" w:rsidRPr="00E30A0B" w:rsidRDefault="00563557" w:rsidP="00563557">
      <w:pPr>
        <w:pStyle w:val="ListParagraph"/>
        <w:numPr>
          <w:ilvl w:val="0"/>
          <w:numId w:val="1"/>
        </w:numPr>
        <w:tabs>
          <w:tab w:val="left" w:pos="959"/>
          <w:tab w:val="left" w:pos="960"/>
        </w:tabs>
        <w:ind w:hanging="360"/>
        <w:rPr>
          <w:szCs w:val="20"/>
        </w:rPr>
      </w:pPr>
      <w:r w:rsidRPr="00E30A0B">
        <w:rPr>
          <w:szCs w:val="20"/>
        </w:rPr>
        <w:t>Renews</w:t>
      </w:r>
      <w:r w:rsidRPr="00E30A0B">
        <w:rPr>
          <w:spacing w:val="-3"/>
          <w:szCs w:val="20"/>
        </w:rPr>
        <w:t xml:space="preserve"> </w:t>
      </w:r>
      <w:r w:rsidRPr="00E30A0B">
        <w:rPr>
          <w:szCs w:val="20"/>
        </w:rPr>
        <w:t>annually</w:t>
      </w:r>
    </w:p>
    <w:p w14:paraId="66AC9800" w14:textId="77777777" w:rsidR="00563557" w:rsidRPr="00E30A0B" w:rsidRDefault="00563557" w:rsidP="00563557">
      <w:pPr>
        <w:pStyle w:val="ListParagraph"/>
        <w:numPr>
          <w:ilvl w:val="0"/>
          <w:numId w:val="1"/>
        </w:numPr>
        <w:tabs>
          <w:tab w:val="left" w:pos="959"/>
          <w:tab w:val="left" w:pos="960"/>
        </w:tabs>
        <w:ind w:hanging="360"/>
        <w:rPr>
          <w:szCs w:val="20"/>
        </w:rPr>
      </w:pPr>
      <w:r w:rsidRPr="00E30A0B">
        <w:rPr>
          <w:szCs w:val="20"/>
        </w:rPr>
        <w:t>Action required 90 days prior to</w:t>
      </w:r>
      <w:r w:rsidRPr="00E30A0B">
        <w:rPr>
          <w:spacing w:val="-6"/>
          <w:szCs w:val="20"/>
        </w:rPr>
        <w:t xml:space="preserve"> </w:t>
      </w:r>
      <w:r w:rsidRPr="00E30A0B">
        <w:rPr>
          <w:szCs w:val="20"/>
        </w:rPr>
        <w:t>renewal</w:t>
      </w:r>
    </w:p>
    <w:p w14:paraId="06501298" w14:textId="77777777" w:rsidR="00563557" w:rsidRPr="00E30A0B" w:rsidRDefault="00563557" w:rsidP="00563557">
      <w:pPr>
        <w:pStyle w:val="BodyText"/>
        <w:rPr>
          <w:sz w:val="20"/>
          <w:szCs w:val="10"/>
        </w:rPr>
      </w:pPr>
    </w:p>
    <w:p w14:paraId="48E5F57C" w14:textId="77777777" w:rsidR="00563557" w:rsidRPr="00E30A0B" w:rsidRDefault="00563557" w:rsidP="00563557">
      <w:pPr>
        <w:ind w:left="240"/>
        <w:rPr>
          <w:szCs w:val="20"/>
        </w:rPr>
      </w:pPr>
      <w:r w:rsidRPr="00E30A0B">
        <w:rPr>
          <w:szCs w:val="20"/>
        </w:rPr>
        <w:t>External Reserve Study Updates</w:t>
      </w:r>
    </w:p>
    <w:p w14:paraId="39076C97" w14:textId="77777777" w:rsidR="00563557" w:rsidRPr="00E30A0B" w:rsidRDefault="00563557" w:rsidP="00563557">
      <w:pPr>
        <w:pStyle w:val="ListParagraph"/>
        <w:numPr>
          <w:ilvl w:val="0"/>
          <w:numId w:val="1"/>
        </w:numPr>
        <w:tabs>
          <w:tab w:val="left" w:pos="959"/>
          <w:tab w:val="left" w:pos="960"/>
        </w:tabs>
        <w:ind w:hanging="360"/>
        <w:rPr>
          <w:szCs w:val="20"/>
        </w:rPr>
      </w:pPr>
      <w:r w:rsidRPr="00E30A0B">
        <w:rPr>
          <w:szCs w:val="20"/>
        </w:rPr>
        <w:t>Completed spring</w:t>
      </w:r>
      <w:r w:rsidRPr="00E30A0B">
        <w:rPr>
          <w:spacing w:val="-2"/>
          <w:szCs w:val="20"/>
        </w:rPr>
        <w:t xml:space="preserve"> </w:t>
      </w:r>
      <w:r w:rsidRPr="00E30A0B">
        <w:rPr>
          <w:szCs w:val="20"/>
        </w:rPr>
        <w:t>2020</w:t>
      </w:r>
    </w:p>
    <w:p w14:paraId="6CDDAED3" w14:textId="77777777" w:rsidR="00563557" w:rsidRPr="00E30A0B" w:rsidRDefault="00563557" w:rsidP="00563557">
      <w:pPr>
        <w:pStyle w:val="ListParagraph"/>
        <w:numPr>
          <w:ilvl w:val="0"/>
          <w:numId w:val="1"/>
        </w:numPr>
        <w:tabs>
          <w:tab w:val="left" w:pos="959"/>
          <w:tab w:val="left" w:pos="960"/>
        </w:tabs>
        <w:ind w:hanging="361"/>
        <w:rPr>
          <w:szCs w:val="20"/>
        </w:rPr>
      </w:pPr>
      <w:r w:rsidRPr="00E30A0B">
        <w:rPr>
          <w:szCs w:val="20"/>
        </w:rPr>
        <w:t>Next review will be in</w:t>
      </w:r>
      <w:r w:rsidRPr="00E30A0B">
        <w:rPr>
          <w:spacing w:val="-4"/>
          <w:szCs w:val="20"/>
        </w:rPr>
        <w:t xml:space="preserve"> </w:t>
      </w:r>
      <w:r w:rsidRPr="00E30A0B">
        <w:rPr>
          <w:szCs w:val="20"/>
        </w:rPr>
        <w:t>2025</w:t>
      </w:r>
    </w:p>
    <w:p w14:paraId="0F88C9EB" w14:textId="77777777" w:rsidR="00563557" w:rsidRPr="00E30A0B" w:rsidRDefault="00563557" w:rsidP="00563557">
      <w:pPr>
        <w:pStyle w:val="BodyText"/>
        <w:rPr>
          <w:sz w:val="20"/>
          <w:szCs w:val="10"/>
        </w:rPr>
      </w:pPr>
    </w:p>
    <w:p w14:paraId="0DB6FA31" w14:textId="77777777" w:rsidR="00563557" w:rsidRPr="00E30A0B" w:rsidRDefault="00563557" w:rsidP="00563557">
      <w:pPr>
        <w:ind w:left="239"/>
        <w:rPr>
          <w:szCs w:val="20"/>
        </w:rPr>
      </w:pPr>
      <w:r w:rsidRPr="00E30A0B">
        <w:rPr>
          <w:szCs w:val="20"/>
        </w:rPr>
        <w:t>Interval International Agreements</w:t>
      </w:r>
    </w:p>
    <w:p w14:paraId="3FA8D7A8" w14:textId="77777777" w:rsidR="00563557" w:rsidRPr="00E30A0B" w:rsidRDefault="00563557" w:rsidP="00563557">
      <w:pPr>
        <w:pStyle w:val="ListParagraph"/>
        <w:numPr>
          <w:ilvl w:val="0"/>
          <w:numId w:val="1"/>
        </w:numPr>
        <w:tabs>
          <w:tab w:val="left" w:pos="959"/>
          <w:tab w:val="left" w:pos="960"/>
        </w:tabs>
        <w:ind w:hanging="361"/>
        <w:rPr>
          <w:szCs w:val="20"/>
        </w:rPr>
      </w:pPr>
      <w:r w:rsidRPr="00E30A0B">
        <w:rPr>
          <w:szCs w:val="20"/>
        </w:rPr>
        <w:t>12/5/2020</w:t>
      </w:r>
    </w:p>
    <w:p w14:paraId="4B66282A" w14:textId="77777777" w:rsidR="00563557" w:rsidRDefault="00563557" w:rsidP="00563557">
      <w:pPr>
        <w:contextualSpacing/>
        <w:rPr>
          <w:b/>
          <w:bCs/>
        </w:rPr>
      </w:pPr>
    </w:p>
    <w:p w14:paraId="291FAED2" w14:textId="0A23A364" w:rsidR="00563557" w:rsidRDefault="00563557" w:rsidP="00563557">
      <w:pPr>
        <w:contextualSpacing/>
        <w:rPr>
          <w:b/>
          <w:bCs/>
        </w:rPr>
      </w:pPr>
      <w:r>
        <w:rPr>
          <w:b/>
          <w:bCs/>
        </w:rPr>
        <w:t xml:space="preserve">ACTION ITEMS (Tabled to 5/1 Board </w:t>
      </w:r>
      <w:proofErr w:type="gramStart"/>
      <w:r>
        <w:rPr>
          <w:b/>
          <w:bCs/>
        </w:rPr>
        <w:t>Meeting)</w:t>
      </w:r>
      <w:r w:rsidR="007200CE">
        <w:rPr>
          <w:b/>
          <w:bCs/>
        </w:rPr>
        <w:t xml:space="preserve">  Harvey</w:t>
      </w:r>
      <w:proofErr w:type="gramEnd"/>
      <w:r w:rsidR="007200CE">
        <w:rPr>
          <w:b/>
          <w:bCs/>
        </w:rPr>
        <w:t xml:space="preserve"> made the motion to move addressing Action Items to the spring Board meeting.  Mike seconds.  All in favor.  </w:t>
      </w:r>
    </w:p>
    <w:p w14:paraId="3F8286C8" w14:textId="77777777" w:rsidR="00563557" w:rsidRDefault="00563557" w:rsidP="00563557">
      <w:pPr>
        <w:pStyle w:val="ListParagraph"/>
        <w:numPr>
          <w:ilvl w:val="0"/>
          <w:numId w:val="25"/>
        </w:numPr>
        <w:contextualSpacing/>
        <w:rPr>
          <w:b/>
          <w:bCs/>
        </w:rPr>
      </w:pPr>
      <w:r>
        <w:rPr>
          <w:b/>
          <w:bCs/>
        </w:rPr>
        <w:t>REVIEW CURRENT ACTION ITEMS</w:t>
      </w:r>
    </w:p>
    <w:p w14:paraId="0D796DFE" w14:textId="77777777" w:rsidR="00563557" w:rsidRPr="00E30A0B" w:rsidRDefault="00563557" w:rsidP="00563557">
      <w:pPr>
        <w:spacing w:before="243" w:line="254" w:lineRule="auto"/>
        <w:ind w:right="154"/>
        <w:rPr>
          <w:szCs w:val="20"/>
        </w:rPr>
      </w:pPr>
      <w:r w:rsidRPr="00E30A0B">
        <w:rPr>
          <w:szCs w:val="20"/>
        </w:rPr>
        <w:t>#313 – Explore the sales idea to contact owners on either side of an owner interested in selling their week.</w:t>
      </w:r>
    </w:p>
    <w:p w14:paraId="067D59C2" w14:textId="77777777" w:rsidR="00563557" w:rsidRPr="00E30A0B" w:rsidRDefault="00563557" w:rsidP="00563557">
      <w:pPr>
        <w:spacing w:line="252" w:lineRule="auto"/>
        <w:ind w:left="119" w:right="251"/>
        <w:rPr>
          <w:szCs w:val="20"/>
        </w:rPr>
      </w:pPr>
      <w:r w:rsidRPr="00E30A0B">
        <w:rPr>
          <w:color w:val="00AF50"/>
          <w:szCs w:val="20"/>
        </w:rPr>
        <w:t xml:space="preserve">We have met with the Sales Team and vetted this idea. At this time, Sales would like to focus on getting new, </w:t>
      </w:r>
      <w:proofErr w:type="gramStart"/>
      <w:r w:rsidRPr="00E30A0B">
        <w:rPr>
          <w:color w:val="00AF50"/>
          <w:szCs w:val="20"/>
        </w:rPr>
        <w:t>active</w:t>
      </w:r>
      <w:proofErr w:type="gramEnd"/>
      <w:r w:rsidRPr="00E30A0B">
        <w:rPr>
          <w:color w:val="00AF50"/>
          <w:szCs w:val="20"/>
        </w:rPr>
        <w:t xml:space="preserve"> and engaged owners at Gold Point. When owners contact Gold Point regarding purchasing additional weeks the property team connects them with Sales. We continue to have success with the program that was initiated last year and are always vetting new ideas with the sales team </w:t>
      </w:r>
      <w:proofErr w:type="gramStart"/>
      <w:r w:rsidRPr="00E30A0B">
        <w:rPr>
          <w:color w:val="00AF50"/>
          <w:szCs w:val="20"/>
        </w:rPr>
        <w:t>in order to</w:t>
      </w:r>
      <w:proofErr w:type="gramEnd"/>
      <w:r w:rsidRPr="00E30A0B">
        <w:rPr>
          <w:color w:val="00AF50"/>
          <w:szCs w:val="20"/>
        </w:rPr>
        <w:t xml:space="preserve"> assist with Gold Point sales. </w:t>
      </w:r>
      <w:r w:rsidRPr="00E30A0B">
        <w:rPr>
          <w:szCs w:val="20"/>
        </w:rPr>
        <w:t xml:space="preserve">Recommend closing at the </w:t>
      </w:r>
      <w:r>
        <w:rPr>
          <w:szCs w:val="20"/>
        </w:rPr>
        <w:t>5/1/21</w:t>
      </w:r>
      <w:r w:rsidRPr="00E30A0B">
        <w:rPr>
          <w:szCs w:val="20"/>
        </w:rPr>
        <w:t xml:space="preserve"> Board meeting.</w:t>
      </w:r>
    </w:p>
    <w:p w14:paraId="11E90899" w14:textId="77777777" w:rsidR="00563557" w:rsidRPr="00E30A0B" w:rsidRDefault="00563557" w:rsidP="00563557">
      <w:pPr>
        <w:pStyle w:val="BodyText"/>
        <w:spacing w:before="9"/>
        <w:rPr>
          <w:szCs w:val="20"/>
        </w:rPr>
      </w:pPr>
    </w:p>
    <w:p w14:paraId="33FB9400" w14:textId="77777777" w:rsidR="00563557" w:rsidRPr="00E30A0B" w:rsidRDefault="00563557" w:rsidP="00563557">
      <w:pPr>
        <w:ind w:left="119" w:right="88"/>
        <w:rPr>
          <w:szCs w:val="20"/>
        </w:rPr>
      </w:pPr>
      <w:r w:rsidRPr="00E30A0B">
        <w:rPr>
          <w:szCs w:val="20"/>
        </w:rPr>
        <w:t>#314 – Ask Greg to see if he would be willing to have his picture and contact information posted on the Grand Central website for Gold Point owners to see him.</w:t>
      </w:r>
    </w:p>
    <w:p w14:paraId="5569833D" w14:textId="77777777" w:rsidR="00563557" w:rsidRPr="00E30A0B" w:rsidRDefault="00563557" w:rsidP="00563557">
      <w:pPr>
        <w:ind w:left="120" w:right="226"/>
        <w:rPr>
          <w:szCs w:val="20"/>
        </w:rPr>
      </w:pPr>
      <w:r w:rsidRPr="00E30A0B">
        <w:rPr>
          <w:color w:val="00AF50"/>
          <w:szCs w:val="20"/>
        </w:rPr>
        <w:t xml:space="preserve">While Greg is the Gold Point specialist broker, any BGV broker can sell Gold Point. If we only highlighted Greg it could delay a purchase if Greg were unavailable. </w:t>
      </w:r>
      <w:r w:rsidRPr="00E30A0B">
        <w:rPr>
          <w:szCs w:val="20"/>
        </w:rPr>
        <w:t xml:space="preserve">Recommend closing at the </w:t>
      </w:r>
      <w:r>
        <w:rPr>
          <w:szCs w:val="20"/>
        </w:rPr>
        <w:t>5/1/21</w:t>
      </w:r>
      <w:r w:rsidRPr="00E30A0B">
        <w:rPr>
          <w:szCs w:val="20"/>
        </w:rPr>
        <w:t xml:space="preserve"> Board meeting.</w:t>
      </w:r>
    </w:p>
    <w:p w14:paraId="4BDCA0B0" w14:textId="77777777" w:rsidR="00563557" w:rsidRPr="00E30A0B" w:rsidRDefault="00563557" w:rsidP="00563557">
      <w:pPr>
        <w:pStyle w:val="BodyText"/>
        <w:rPr>
          <w:sz w:val="20"/>
          <w:szCs w:val="20"/>
        </w:rPr>
      </w:pPr>
    </w:p>
    <w:p w14:paraId="6A0D5E7F" w14:textId="77777777" w:rsidR="00563557" w:rsidRPr="00E30A0B" w:rsidRDefault="00563557" w:rsidP="00563557">
      <w:pPr>
        <w:ind w:left="120" w:right="364"/>
        <w:rPr>
          <w:szCs w:val="20"/>
        </w:rPr>
      </w:pPr>
      <w:r w:rsidRPr="00E30A0B">
        <w:rPr>
          <w:szCs w:val="20"/>
        </w:rPr>
        <w:t>#315 - Update Sales Report to add the # of units in the last year that were delinquent, and developer held weeks.</w:t>
      </w:r>
    </w:p>
    <w:p w14:paraId="1DEF10D2" w14:textId="77777777" w:rsidR="00563557" w:rsidRPr="00E30A0B" w:rsidRDefault="00563557" w:rsidP="00563557">
      <w:pPr>
        <w:ind w:left="120"/>
        <w:rPr>
          <w:szCs w:val="20"/>
        </w:rPr>
      </w:pPr>
      <w:r w:rsidRPr="00E30A0B">
        <w:rPr>
          <w:color w:val="00AF50"/>
          <w:szCs w:val="20"/>
        </w:rPr>
        <w:t xml:space="preserve">This was added to the delinquency and resale update. </w:t>
      </w:r>
      <w:r w:rsidRPr="00E30A0B">
        <w:rPr>
          <w:szCs w:val="20"/>
        </w:rPr>
        <w:t xml:space="preserve">Recommend closing at the </w:t>
      </w:r>
      <w:r>
        <w:rPr>
          <w:szCs w:val="20"/>
        </w:rPr>
        <w:t>5/1/21</w:t>
      </w:r>
      <w:r w:rsidRPr="00E30A0B">
        <w:rPr>
          <w:szCs w:val="20"/>
        </w:rPr>
        <w:t xml:space="preserve"> Board meeting.</w:t>
      </w:r>
    </w:p>
    <w:p w14:paraId="7765043B" w14:textId="77777777" w:rsidR="00563557" w:rsidRPr="00E30A0B" w:rsidRDefault="00563557" w:rsidP="00563557">
      <w:pPr>
        <w:pStyle w:val="BodyText"/>
        <w:spacing w:before="1"/>
        <w:rPr>
          <w:szCs w:val="20"/>
        </w:rPr>
      </w:pPr>
    </w:p>
    <w:p w14:paraId="79603142" w14:textId="77777777" w:rsidR="00563557" w:rsidRPr="00E30A0B" w:rsidRDefault="00563557" w:rsidP="00563557">
      <w:pPr>
        <w:ind w:left="119" w:right="386"/>
        <w:rPr>
          <w:szCs w:val="20"/>
        </w:rPr>
      </w:pPr>
      <w:r w:rsidRPr="00E30A0B">
        <w:rPr>
          <w:szCs w:val="20"/>
        </w:rPr>
        <w:t>#316 - Update the delinquency and resale presentation for the fall meeting to include budget to actual comparison for the line items that related to rental revenue</w:t>
      </w:r>
      <w:r w:rsidRPr="00E30A0B">
        <w:rPr>
          <w:color w:val="6F2F9F"/>
          <w:szCs w:val="20"/>
        </w:rPr>
        <w:t>.</w:t>
      </w:r>
    </w:p>
    <w:p w14:paraId="7A4EAB7B" w14:textId="77777777" w:rsidR="00563557" w:rsidRPr="00E30A0B" w:rsidRDefault="00563557" w:rsidP="00563557">
      <w:pPr>
        <w:ind w:left="119"/>
        <w:rPr>
          <w:szCs w:val="20"/>
        </w:rPr>
      </w:pPr>
      <w:r w:rsidRPr="00E30A0B">
        <w:rPr>
          <w:color w:val="00AF50"/>
          <w:szCs w:val="20"/>
        </w:rPr>
        <w:t xml:space="preserve">This was added to the delinquency and resale update. </w:t>
      </w:r>
      <w:r w:rsidRPr="00E30A0B">
        <w:rPr>
          <w:szCs w:val="20"/>
        </w:rPr>
        <w:t xml:space="preserve">Recommend closing at the </w:t>
      </w:r>
      <w:r>
        <w:rPr>
          <w:szCs w:val="20"/>
        </w:rPr>
        <w:t>5/1/21</w:t>
      </w:r>
      <w:r w:rsidRPr="00E30A0B">
        <w:rPr>
          <w:szCs w:val="20"/>
        </w:rPr>
        <w:t xml:space="preserve"> Board meeting.</w:t>
      </w:r>
    </w:p>
    <w:p w14:paraId="37158D4A" w14:textId="77777777" w:rsidR="00563557" w:rsidRPr="00E30A0B" w:rsidRDefault="00563557" w:rsidP="00563557">
      <w:pPr>
        <w:pStyle w:val="BodyText"/>
        <w:spacing w:before="12"/>
        <w:rPr>
          <w:szCs w:val="20"/>
        </w:rPr>
      </w:pPr>
    </w:p>
    <w:p w14:paraId="50DA103F" w14:textId="77777777" w:rsidR="00563557" w:rsidRPr="00E30A0B" w:rsidRDefault="00563557" w:rsidP="00563557">
      <w:pPr>
        <w:ind w:left="120"/>
        <w:rPr>
          <w:szCs w:val="20"/>
        </w:rPr>
      </w:pPr>
      <w:r w:rsidRPr="00E30A0B">
        <w:rPr>
          <w:szCs w:val="20"/>
        </w:rPr>
        <w:t>#317 - Rename line item 7260 to include Room Keys.</w:t>
      </w:r>
    </w:p>
    <w:p w14:paraId="58AE1BD9" w14:textId="77777777" w:rsidR="00563557" w:rsidRPr="00E30A0B" w:rsidRDefault="00563557" w:rsidP="00563557">
      <w:pPr>
        <w:ind w:left="120"/>
        <w:rPr>
          <w:szCs w:val="20"/>
        </w:rPr>
      </w:pPr>
      <w:r w:rsidRPr="00E30A0B">
        <w:rPr>
          <w:color w:val="00AF50"/>
          <w:szCs w:val="20"/>
        </w:rPr>
        <w:t xml:space="preserve">Completed for the 2021 budgets. </w:t>
      </w:r>
      <w:r w:rsidRPr="00E30A0B">
        <w:rPr>
          <w:szCs w:val="20"/>
        </w:rPr>
        <w:t xml:space="preserve">Recommend closing at the </w:t>
      </w:r>
      <w:r>
        <w:rPr>
          <w:szCs w:val="20"/>
        </w:rPr>
        <w:t>5/1/21</w:t>
      </w:r>
      <w:r w:rsidRPr="00E30A0B">
        <w:rPr>
          <w:szCs w:val="20"/>
        </w:rPr>
        <w:t xml:space="preserve"> Board meeting.</w:t>
      </w:r>
    </w:p>
    <w:p w14:paraId="2A6F414E" w14:textId="77777777" w:rsidR="00563557" w:rsidRPr="00E30A0B" w:rsidRDefault="00563557" w:rsidP="00563557">
      <w:pPr>
        <w:contextualSpacing/>
        <w:rPr>
          <w:b/>
          <w:bCs/>
        </w:rPr>
      </w:pPr>
    </w:p>
    <w:p w14:paraId="09290F47" w14:textId="77777777" w:rsidR="00563557" w:rsidRDefault="00563557" w:rsidP="00563557">
      <w:pPr>
        <w:pStyle w:val="ListParagraph"/>
        <w:numPr>
          <w:ilvl w:val="0"/>
          <w:numId w:val="25"/>
        </w:numPr>
        <w:contextualSpacing/>
        <w:rPr>
          <w:b/>
          <w:bCs/>
        </w:rPr>
      </w:pPr>
      <w:r>
        <w:rPr>
          <w:b/>
          <w:bCs/>
        </w:rPr>
        <w:t>ACTION ITEM SUMMARY</w:t>
      </w:r>
    </w:p>
    <w:p w14:paraId="073BC447" w14:textId="77777777" w:rsidR="00563557" w:rsidRPr="00E30A0B" w:rsidRDefault="00563557" w:rsidP="00563557">
      <w:pPr>
        <w:spacing w:before="245"/>
        <w:ind w:left="120"/>
        <w:rPr>
          <w:szCs w:val="20"/>
        </w:rPr>
      </w:pPr>
      <w:r w:rsidRPr="00E30A0B">
        <w:rPr>
          <w:szCs w:val="20"/>
        </w:rPr>
        <w:t xml:space="preserve">#318 – Explore new owner demographics for Gold Point. </w:t>
      </w:r>
      <w:r w:rsidRPr="00E30A0B">
        <w:rPr>
          <w:color w:val="00AF50"/>
          <w:szCs w:val="20"/>
        </w:rPr>
        <w:t>In process</w:t>
      </w:r>
    </w:p>
    <w:p w14:paraId="1AE59516" w14:textId="77777777" w:rsidR="00563557" w:rsidRPr="00E30A0B" w:rsidRDefault="00563557" w:rsidP="00563557">
      <w:pPr>
        <w:pStyle w:val="BodyText"/>
        <w:spacing w:before="11"/>
        <w:rPr>
          <w:szCs w:val="20"/>
        </w:rPr>
      </w:pPr>
    </w:p>
    <w:p w14:paraId="749536CB" w14:textId="77777777" w:rsidR="00563557" w:rsidRPr="00E30A0B" w:rsidRDefault="00563557" w:rsidP="00563557">
      <w:pPr>
        <w:ind w:left="120" w:right="313"/>
        <w:rPr>
          <w:szCs w:val="20"/>
        </w:rPr>
      </w:pPr>
      <w:r w:rsidRPr="00E30A0B">
        <w:rPr>
          <w:szCs w:val="20"/>
        </w:rPr>
        <w:t xml:space="preserve">#319 – Adjustment of future budget spreadsheets to include repeating headings every so </w:t>
      </w:r>
      <w:r w:rsidRPr="00E30A0B">
        <w:rPr>
          <w:szCs w:val="20"/>
        </w:rPr>
        <w:lastRenderedPageBreak/>
        <w:t xml:space="preserve">often. </w:t>
      </w:r>
      <w:r w:rsidRPr="00E30A0B">
        <w:rPr>
          <w:color w:val="00AF50"/>
          <w:szCs w:val="20"/>
        </w:rPr>
        <w:t>This will be completed for the 2022</w:t>
      </w:r>
      <w:r w:rsidRPr="00E30A0B">
        <w:rPr>
          <w:color w:val="00AF50"/>
          <w:spacing w:val="-14"/>
          <w:szCs w:val="20"/>
        </w:rPr>
        <w:t xml:space="preserve"> </w:t>
      </w:r>
      <w:r w:rsidRPr="00E30A0B">
        <w:rPr>
          <w:color w:val="00AF50"/>
          <w:szCs w:val="20"/>
        </w:rPr>
        <w:t>budgets.</w:t>
      </w:r>
    </w:p>
    <w:p w14:paraId="1B6406BB" w14:textId="77777777" w:rsidR="00563557" w:rsidRPr="00E30A0B" w:rsidRDefault="00563557" w:rsidP="00563557">
      <w:pPr>
        <w:pStyle w:val="BodyText"/>
        <w:rPr>
          <w:szCs w:val="20"/>
        </w:rPr>
      </w:pPr>
    </w:p>
    <w:p w14:paraId="6762E682" w14:textId="77777777" w:rsidR="00563557" w:rsidRDefault="00563557" w:rsidP="00563557">
      <w:pPr>
        <w:ind w:left="119" w:right="90"/>
        <w:rPr>
          <w:color w:val="00AF50"/>
          <w:szCs w:val="20"/>
        </w:rPr>
      </w:pPr>
      <w:r w:rsidRPr="00E30A0B">
        <w:rPr>
          <w:szCs w:val="20"/>
        </w:rPr>
        <w:t xml:space="preserve">#320 - Separate Keys from Printing and Production so that it is its own line item in future budgets. </w:t>
      </w:r>
      <w:r w:rsidRPr="00E30A0B">
        <w:rPr>
          <w:color w:val="00AF50"/>
          <w:szCs w:val="20"/>
        </w:rPr>
        <w:t>This will be completed for the 2022</w:t>
      </w:r>
      <w:r w:rsidRPr="00E30A0B">
        <w:rPr>
          <w:color w:val="00AF50"/>
          <w:spacing w:val="-13"/>
          <w:szCs w:val="20"/>
        </w:rPr>
        <w:t xml:space="preserve"> </w:t>
      </w:r>
      <w:r w:rsidRPr="00E30A0B">
        <w:rPr>
          <w:color w:val="00AF50"/>
          <w:szCs w:val="20"/>
        </w:rPr>
        <w:t>budgets.</w:t>
      </w:r>
    </w:p>
    <w:p w14:paraId="5831FA5E" w14:textId="77777777" w:rsidR="00563557" w:rsidRDefault="00563557" w:rsidP="00563557">
      <w:pPr>
        <w:ind w:left="119" w:right="90"/>
        <w:rPr>
          <w:color w:val="00AF50"/>
          <w:szCs w:val="20"/>
        </w:rPr>
      </w:pPr>
    </w:p>
    <w:p w14:paraId="105ECCA1" w14:textId="77777777" w:rsidR="00563557" w:rsidRPr="00BF4D6F" w:rsidRDefault="00563557" w:rsidP="00563557">
      <w:pPr>
        <w:ind w:left="119" w:right="90"/>
        <w:rPr>
          <w:szCs w:val="20"/>
        </w:rPr>
      </w:pPr>
      <w:r w:rsidRPr="00BF4D6F">
        <w:rPr>
          <w:szCs w:val="20"/>
        </w:rPr>
        <w:t xml:space="preserve">#321 – Adjust worksheets so that they do not show empty columns on right side. </w:t>
      </w:r>
      <w:r>
        <w:rPr>
          <w:color w:val="00B050"/>
          <w:szCs w:val="20"/>
        </w:rPr>
        <w:t xml:space="preserve">This will be done for future budgets. </w:t>
      </w:r>
      <w:r>
        <w:rPr>
          <w:szCs w:val="20"/>
        </w:rPr>
        <w:t>Recommend to close at 5/1/21 Board meeting.</w:t>
      </w:r>
    </w:p>
    <w:p w14:paraId="1FDD0638" w14:textId="77777777" w:rsidR="00563557" w:rsidRDefault="00563557" w:rsidP="00563557">
      <w:pPr>
        <w:ind w:left="119" w:right="90"/>
        <w:rPr>
          <w:color w:val="00AF50"/>
          <w:szCs w:val="20"/>
        </w:rPr>
      </w:pPr>
    </w:p>
    <w:p w14:paraId="7D4461FD" w14:textId="77777777" w:rsidR="00563557" w:rsidRDefault="00563557" w:rsidP="00563557">
      <w:pPr>
        <w:ind w:left="119"/>
        <w:rPr>
          <w:color w:val="00B050"/>
          <w:szCs w:val="20"/>
        </w:rPr>
      </w:pPr>
      <w:r w:rsidRPr="00E30A0B">
        <w:rPr>
          <w:szCs w:val="20"/>
        </w:rPr>
        <w:t xml:space="preserve">#322 – Budget </w:t>
      </w:r>
      <w:r>
        <w:rPr>
          <w:szCs w:val="20"/>
        </w:rPr>
        <w:t>education session</w:t>
      </w:r>
      <w:r w:rsidRPr="00E30A0B">
        <w:rPr>
          <w:szCs w:val="20"/>
        </w:rPr>
        <w:t xml:space="preserve"> for any Board member that would like to join with Mary Kay, </w:t>
      </w:r>
      <w:proofErr w:type="gramStart"/>
      <w:r w:rsidRPr="00E30A0B">
        <w:rPr>
          <w:szCs w:val="20"/>
        </w:rPr>
        <w:t>Lindsay</w:t>
      </w:r>
      <w:proofErr w:type="gramEnd"/>
      <w:r w:rsidRPr="00E30A0B">
        <w:rPr>
          <w:szCs w:val="20"/>
        </w:rPr>
        <w:t xml:space="preserve"> and Peggy. </w:t>
      </w:r>
      <w:r w:rsidRPr="00E30A0B">
        <w:rPr>
          <w:color w:val="00B050"/>
          <w:szCs w:val="20"/>
        </w:rPr>
        <w:t>This will be completed after January 1, 2021</w:t>
      </w:r>
    </w:p>
    <w:p w14:paraId="43702A56" w14:textId="77777777" w:rsidR="00563557" w:rsidRDefault="00563557" w:rsidP="00563557">
      <w:pPr>
        <w:ind w:left="119"/>
        <w:rPr>
          <w:szCs w:val="20"/>
          <w:highlight w:val="yellow"/>
        </w:rPr>
      </w:pPr>
    </w:p>
    <w:p w14:paraId="4114EFCC" w14:textId="77777777" w:rsidR="00563557" w:rsidRDefault="00563557" w:rsidP="00563557">
      <w:pPr>
        <w:ind w:left="119"/>
        <w:rPr>
          <w:szCs w:val="20"/>
        </w:rPr>
      </w:pPr>
      <w:r w:rsidRPr="00BF4D6F">
        <w:rPr>
          <w:szCs w:val="20"/>
        </w:rPr>
        <w:t xml:space="preserve">#323 - </w:t>
      </w:r>
      <w:r>
        <w:rPr>
          <w:szCs w:val="20"/>
        </w:rPr>
        <w:t xml:space="preserve">Highlight budget items which meet a threshold yet to be determined by the Boards. Awaiting Board direction. Include ‘new &amp; noteworthy’ items. </w:t>
      </w:r>
      <w:r w:rsidRPr="00BF4D6F">
        <w:rPr>
          <w:color w:val="00B050"/>
          <w:szCs w:val="20"/>
        </w:rPr>
        <w:t>In process.</w:t>
      </w:r>
      <w:r>
        <w:rPr>
          <w:szCs w:val="20"/>
        </w:rPr>
        <w:t xml:space="preserve"> </w:t>
      </w:r>
      <w:r w:rsidRPr="00E30A0B">
        <w:rPr>
          <w:szCs w:val="20"/>
        </w:rPr>
        <w:t xml:space="preserve"> </w:t>
      </w:r>
    </w:p>
    <w:p w14:paraId="5B4034AF" w14:textId="77777777" w:rsidR="00563557" w:rsidRDefault="00563557" w:rsidP="00563557">
      <w:pPr>
        <w:ind w:left="119"/>
        <w:rPr>
          <w:szCs w:val="20"/>
        </w:rPr>
      </w:pPr>
    </w:p>
    <w:p w14:paraId="4931F3AB" w14:textId="77777777" w:rsidR="00563557" w:rsidRDefault="00563557" w:rsidP="00563557">
      <w:pPr>
        <w:ind w:left="119"/>
        <w:rPr>
          <w:color w:val="00B050"/>
          <w:szCs w:val="20"/>
        </w:rPr>
      </w:pPr>
      <w:r>
        <w:rPr>
          <w:szCs w:val="20"/>
        </w:rPr>
        <w:t xml:space="preserve">#324 – Both associations will share any desired revisions to the Management Agreements with BGV by 2/1/21. </w:t>
      </w:r>
      <w:r w:rsidRPr="00BF4D6F">
        <w:rPr>
          <w:color w:val="00B050"/>
          <w:szCs w:val="20"/>
        </w:rPr>
        <w:t>In process.</w:t>
      </w:r>
    </w:p>
    <w:p w14:paraId="1C5DB5A6" w14:textId="77777777" w:rsidR="00563557" w:rsidRDefault="00563557" w:rsidP="00563557">
      <w:pPr>
        <w:rPr>
          <w:color w:val="00B050"/>
          <w:szCs w:val="20"/>
        </w:rPr>
      </w:pPr>
    </w:p>
    <w:p w14:paraId="520E6291" w14:textId="34693DAD" w:rsidR="00563557" w:rsidRPr="005A77CC" w:rsidRDefault="00563557" w:rsidP="00563557">
      <w:pPr>
        <w:rPr>
          <w:rFonts w:ascii="Symbol" w:hAnsi="Symbol"/>
          <w:szCs w:val="20"/>
        </w:rPr>
        <w:sectPr w:rsidR="00563557" w:rsidRPr="005A77CC">
          <w:footerReference w:type="default" r:id="rId10"/>
          <w:pgSz w:w="12240" w:h="15840"/>
          <w:pgMar w:top="1480" w:right="1680" w:bottom="720" w:left="1680" w:header="0" w:footer="524" w:gutter="0"/>
          <w:pgNumType w:start="85"/>
          <w:cols w:space="720"/>
        </w:sectPr>
      </w:pPr>
      <w:r>
        <w:rPr>
          <w:b/>
          <w:bCs/>
        </w:rPr>
        <w:t>Meeting ended at 6:42pm.</w:t>
      </w:r>
    </w:p>
    <w:p w14:paraId="3CD8912F" w14:textId="3390704B" w:rsidR="003622E4" w:rsidRDefault="003622E4" w:rsidP="00563557">
      <w:pPr>
        <w:ind w:right="6760"/>
        <w:rPr>
          <w:sz w:val="28"/>
        </w:rPr>
      </w:pPr>
      <w:bookmarkStart w:id="0" w:name="GP1_Financials"/>
      <w:bookmarkEnd w:id="0"/>
    </w:p>
    <w:sectPr w:rsidR="003622E4">
      <w:footerReference w:type="default" r:id="rId11"/>
      <w:pgSz w:w="12240" w:h="15840"/>
      <w:pgMar w:top="1480" w:right="1700" w:bottom="720" w:left="1680" w:header="0" w:footer="5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BAF72" w14:textId="77777777" w:rsidR="00AC2422" w:rsidRDefault="00AC2422">
      <w:r>
        <w:separator/>
      </w:r>
    </w:p>
  </w:endnote>
  <w:endnote w:type="continuationSeparator" w:id="0">
    <w:p w14:paraId="41A5E00C" w14:textId="77777777" w:rsidR="00AC2422" w:rsidRDefault="00AC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EC9DF" w14:textId="1391D6DB" w:rsidR="00563557" w:rsidRDefault="00582119">
    <w:pPr>
      <w:pStyle w:val="BodyText"/>
      <w:spacing w:line="14" w:lineRule="auto"/>
      <w:rPr>
        <w:sz w:val="20"/>
      </w:rPr>
    </w:pPr>
    <w:r>
      <w:rPr>
        <w:noProof/>
      </w:rPr>
      <mc:AlternateContent>
        <mc:Choice Requires="wps">
          <w:drawing>
            <wp:anchor distT="0" distB="0" distL="114300" distR="114300" simplePos="0" relativeHeight="475529728" behindDoc="1" locked="0" layoutInCell="1" allowOverlap="1" wp14:anchorId="0CE83689" wp14:editId="41AC8C5E">
              <wp:simplePos x="0" y="0"/>
              <wp:positionH relativeFrom="page">
                <wp:posOffset>6650355</wp:posOffset>
              </wp:positionH>
              <wp:positionV relativeFrom="page">
                <wp:posOffset>9585960</wp:posOffset>
              </wp:positionV>
              <wp:extent cx="245745" cy="196215"/>
              <wp:effectExtent l="0" t="0" r="0" b="0"/>
              <wp:wrapNone/>
              <wp:docPr id="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0E1CA" w14:textId="77777777" w:rsidR="00563557" w:rsidRDefault="00563557">
                          <w:pPr>
                            <w:spacing w:before="12"/>
                            <w:ind w:left="60"/>
                            <w:rPr>
                              <w:rFonts w:ascii="Arial"/>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E83689" id="_x0000_t202" coordsize="21600,21600" o:spt="202" path="m,l,21600r21600,l21600,xe">
              <v:stroke joinstyle="miter"/>
              <v:path gradientshapeok="t" o:connecttype="rect"/>
            </v:shapetype>
            <v:shape id="Text Box 93" o:spid="_x0000_s1026" type="#_x0000_t202" style="position:absolute;margin-left:523.65pt;margin-top:754.8pt;width:19.35pt;height:15.45pt;z-index:-2778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" filled="f" stroked="f">
              <v:textbox inset="0,0,0,0">
                <w:txbxContent>
                  <w:p w14:paraId="4380E1CA" w14:textId="77777777" w:rsidR="00563557" w:rsidRDefault="00563557">
                    <w:pPr>
                      <w:spacing w:before="12"/>
                      <w:ind w:left="60"/>
                      <w:rPr>
                        <w:rFonts w:ascii="Arial"/>
                        <w:sz w:val="24"/>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6C780" w14:textId="0F0F0C10" w:rsidR="00AC2422" w:rsidRDefault="00582119">
    <w:pPr>
      <w:pStyle w:val="BodyText"/>
      <w:spacing w:line="14" w:lineRule="auto"/>
      <w:rPr>
        <w:sz w:val="20"/>
      </w:rPr>
    </w:pPr>
    <w:r>
      <w:rPr>
        <w:noProof/>
      </w:rPr>
      <mc:AlternateContent>
        <mc:Choice Requires="wps">
          <w:drawing>
            <wp:anchor distT="0" distB="0" distL="114300" distR="114300" simplePos="0" relativeHeight="475523584" behindDoc="1" locked="0" layoutInCell="1" allowOverlap="1" wp14:anchorId="21348FDE" wp14:editId="257EDDC8">
              <wp:simplePos x="0" y="0"/>
              <wp:positionH relativeFrom="page">
                <wp:posOffset>6565900</wp:posOffset>
              </wp:positionH>
              <wp:positionV relativeFrom="page">
                <wp:posOffset>9585960</wp:posOffset>
              </wp:positionV>
              <wp:extent cx="330835" cy="1962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F2086" w14:textId="2C7D99E2" w:rsidR="00AC2422" w:rsidRDefault="00AC2422">
                          <w:pPr>
                            <w:spacing w:before="12"/>
                            <w:ind w:left="60"/>
                            <w:rPr>
                              <w:rFonts w:ascii="Arial"/>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348FDE" id="_x0000_t202" coordsize="21600,21600" o:spt="202" path="m,l,21600r21600,l21600,xe">
              <v:stroke joinstyle="miter"/>
              <v:path gradientshapeok="t" o:connecttype="rect"/>
            </v:shapetype>
            <v:shape id="Text Box 1" o:spid="_x0000_s1027" type="#_x0000_t202" style="position:absolute;margin-left:517pt;margin-top:754.8pt;width:26.05pt;height:15.45pt;z-index:-2779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" filled="f" stroked="f">
              <v:textbox inset="0,0,0,0">
                <w:txbxContent>
                  <w:p w14:paraId="45CF2086" w14:textId="2C7D99E2" w:rsidR="00AC2422" w:rsidRDefault="00AC2422">
                    <w:pPr>
                      <w:spacing w:before="12"/>
                      <w:ind w:left="60"/>
                      <w:rPr>
                        <w:rFonts w:ascii="Arial"/>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8236F" w14:textId="77777777" w:rsidR="00AC2422" w:rsidRDefault="00AC2422">
      <w:r>
        <w:separator/>
      </w:r>
    </w:p>
  </w:footnote>
  <w:footnote w:type="continuationSeparator" w:id="0">
    <w:p w14:paraId="0304AF85" w14:textId="77777777" w:rsidR="00AC2422" w:rsidRDefault="00AC24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C1871"/>
    <w:multiLevelType w:val="hybridMultilevel"/>
    <w:tmpl w:val="DA8CD390"/>
    <w:lvl w:ilvl="0" w:tplc="E4D441E8">
      <w:numFmt w:val="bullet"/>
      <w:lvlText w:val=""/>
      <w:lvlJc w:val="left"/>
      <w:pPr>
        <w:ind w:left="480" w:hanging="361"/>
      </w:pPr>
      <w:rPr>
        <w:rFonts w:ascii="Symbol" w:eastAsia="Symbol" w:hAnsi="Symbol" w:cs="Symbol" w:hint="default"/>
        <w:w w:val="100"/>
        <w:sz w:val="22"/>
        <w:szCs w:val="22"/>
        <w:lang w:val="en-US" w:eastAsia="en-US" w:bidi="ar-SA"/>
      </w:rPr>
    </w:lvl>
    <w:lvl w:ilvl="1" w:tplc="C9622924">
      <w:numFmt w:val="bullet"/>
      <w:lvlText w:val=""/>
      <w:lvlJc w:val="left"/>
      <w:pPr>
        <w:ind w:left="808" w:hanging="361"/>
      </w:pPr>
      <w:rPr>
        <w:rFonts w:ascii="Symbol" w:eastAsia="Symbol" w:hAnsi="Symbol" w:cs="Symbol" w:hint="default"/>
        <w:w w:val="100"/>
        <w:sz w:val="22"/>
        <w:szCs w:val="22"/>
        <w:lang w:val="en-US" w:eastAsia="en-US" w:bidi="ar-SA"/>
      </w:rPr>
    </w:lvl>
    <w:lvl w:ilvl="2" w:tplc="9A204068">
      <w:numFmt w:val="bullet"/>
      <w:lvlText w:val="o"/>
      <w:lvlJc w:val="left"/>
      <w:pPr>
        <w:ind w:left="1528" w:hanging="361"/>
      </w:pPr>
      <w:rPr>
        <w:rFonts w:ascii="Courier New" w:eastAsia="Courier New" w:hAnsi="Courier New" w:cs="Courier New" w:hint="default"/>
        <w:w w:val="100"/>
        <w:sz w:val="22"/>
        <w:szCs w:val="22"/>
        <w:lang w:val="en-US" w:eastAsia="en-US" w:bidi="ar-SA"/>
      </w:rPr>
    </w:lvl>
    <w:lvl w:ilvl="3" w:tplc="60D66F66">
      <w:numFmt w:val="bullet"/>
      <w:lvlText w:val="•"/>
      <w:lvlJc w:val="left"/>
      <w:pPr>
        <w:ind w:left="2570" w:hanging="361"/>
      </w:pPr>
      <w:rPr>
        <w:rFonts w:hint="default"/>
        <w:lang w:val="en-US" w:eastAsia="en-US" w:bidi="ar-SA"/>
      </w:rPr>
    </w:lvl>
    <w:lvl w:ilvl="4" w:tplc="FAD0C7E2">
      <w:numFmt w:val="bullet"/>
      <w:lvlText w:val="•"/>
      <w:lvlJc w:val="left"/>
      <w:pPr>
        <w:ind w:left="3620" w:hanging="361"/>
      </w:pPr>
      <w:rPr>
        <w:rFonts w:hint="default"/>
        <w:lang w:val="en-US" w:eastAsia="en-US" w:bidi="ar-SA"/>
      </w:rPr>
    </w:lvl>
    <w:lvl w:ilvl="5" w:tplc="A80078F2">
      <w:numFmt w:val="bullet"/>
      <w:lvlText w:val="•"/>
      <w:lvlJc w:val="left"/>
      <w:pPr>
        <w:ind w:left="4670" w:hanging="361"/>
      </w:pPr>
      <w:rPr>
        <w:rFonts w:hint="default"/>
        <w:lang w:val="en-US" w:eastAsia="en-US" w:bidi="ar-SA"/>
      </w:rPr>
    </w:lvl>
    <w:lvl w:ilvl="6" w:tplc="5C06CB80">
      <w:numFmt w:val="bullet"/>
      <w:lvlText w:val="•"/>
      <w:lvlJc w:val="left"/>
      <w:pPr>
        <w:ind w:left="5720" w:hanging="361"/>
      </w:pPr>
      <w:rPr>
        <w:rFonts w:hint="default"/>
        <w:lang w:val="en-US" w:eastAsia="en-US" w:bidi="ar-SA"/>
      </w:rPr>
    </w:lvl>
    <w:lvl w:ilvl="7" w:tplc="70169618">
      <w:numFmt w:val="bullet"/>
      <w:lvlText w:val="•"/>
      <w:lvlJc w:val="left"/>
      <w:pPr>
        <w:ind w:left="6770" w:hanging="361"/>
      </w:pPr>
      <w:rPr>
        <w:rFonts w:hint="default"/>
        <w:lang w:val="en-US" w:eastAsia="en-US" w:bidi="ar-SA"/>
      </w:rPr>
    </w:lvl>
    <w:lvl w:ilvl="8" w:tplc="8F7E576E">
      <w:numFmt w:val="bullet"/>
      <w:lvlText w:val="•"/>
      <w:lvlJc w:val="left"/>
      <w:pPr>
        <w:ind w:left="7820" w:hanging="361"/>
      </w:pPr>
      <w:rPr>
        <w:rFonts w:hint="default"/>
        <w:lang w:val="en-US" w:eastAsia="en-US" w:bidi="ar-SA"/>
      </w:rPr>
    </w:lvl>
  </w:abstractNum>
  <w:abstractNum w:abstractNumId="1" w15:restartNumberingAfterBreak="0">
    <w:nsid w:val="058E5724"/>
    <w:multiLevelType w:val="hybridMultilevel"/>
    <w:tmpl w:val="1C58AA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116F19"/>
    <w:multiLevelType w:val="hybridMultilevel"/>
    <w:tmpl w:val="D744D11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BFE4EDE"/>
    <w:multiLevelType w:val="hybridMultilevel"/>
    <w:tmpl w:val="B434C7DC"/>
    <w:lvl w:ilvl="0" w:tplc="E9480E1C">
      <w:numFmt w:val="bullet"/>
      <w:lvlText w:val=""/>
      <w:lvlJc w:val="left"/>
      <w:pPr>
        <w:ind w:left="1199" w:hanging="361"/>
      </w:pPr>
      <w:rPr>
        <w:rFonts w:ascii="Symbol" w:eastAsia="Symbol" w:hAnsi="Symbol" w:cs="Symbol" w:hint="default"/>
        <w:w w:val="100"/>
        <w:sz w:val="22"/>
        <w:szCs w:val="22"/>
        <w:lang w:val="en-US" w:eastAsia="en-US" w:bidi="ar-SA"/>
      </w:rPr>
    </w:lvl>
    <w:lvl w:ilvl="1" w:tplc="BBD441FA">
      <w:numFmt w:val="bullet"/>
      <w:lvlText w:val=""/>
      <w:lvlJc w:val="left"/>
      <w:pPr>
        <w:ind w:left="1376" w:hanging="361"/>
      </w:pPr>
      <w:rPr>
        <w:rFonts w:ascii="Symbol" w:eastAsia="Symbol" w:hAnsi="Symbol" w:cs="Symbol" w:hint="default"/>
        <w:w w:val="100"/>
        <w:sz w:val="22"/>
        <w:szCs w:val="22"/>
        <w:lang w:val="en-US" w:eastAsia="en-US" w:bidi="ar-SA"/>
      </w:rPr>
    </w:lvl>
    <w:lvl w:ilvl="2" w:tplc="71C292D2">
      <w:numFmt w:val="bullet"/>
      <w:lvlText w:val="•"/>
      <w:lvlJc w:val="left"/>
      <w:pPr>
        <w:ind w:left="2293" w:hanging="361"/>
      </w:pPr>
      <w:rPr>
        <w:rFonts w:hint="default"/>
        <w:lang w:val="en-US" w:eastAsia="en-US" w:bidi="ar-SA"/>
      </w:rPr>
    </w:lvl>
    <w:lvl w:ilvl="3" w:tplc="0F76A0FC">
      <w:numFmt w:val="bullet"/>
      <w:lvlText w:val="•"/>
      <w:lvlJc w:val="left"/>
      <w:pPr>
        <w:ind w:left="3206" w:hanging="361"/>
      </w:pPr>
      <w:rPr>
        <w:rFonts w:hint="default"/>
        <w:lang w:val="en-US" w:eastAsia="en-US" w:bidi="ar-SA"/>
      </w:rPr>
    </w:lvl>
    <w:lvl w:ilvl="4" w:tplc="79BA77EE">
      <w:numFmt w:val="bullet"/>
      <w:lvlText w:val="•"/>
      <w:lvlJc w:val="left"/>
      <w:pPr>
        <w:ind w:left="4120" w:hanging="361"/>
      </w:pPr>
      <w:rPr>
        <w:rFonts w:hint="default"/>
        <w:lang w:val="en-US" w:eastAsia="en-US" w:bidi="ar-SA"/>
      </w:rPr>
    </w:lvl>
    <w:lvl w:ilvl="5" w:tplc="71121D84">
      <w:numFmt w:val="bullet"/>
      <w:lvlText w:val="•"/>
      <w:lvlJc w:val="left"/>
      <w:pPr>
        <w:ind w:left="5033" w:hanging="361"/>
      </w:pPr>
      <w:rPr>
        <w:rFonts w:hint="default"/>
        <w:lang w:val="en-US" w:eastAsia="en-US" w:bidi="ar-SA"/>
      </w:rPr>
    </w:lvl>
    <w:lvl w:ilvl="6" w:tplc="BC860E10">
      <w:numFmt w:val="bullet"/>
      <w:lvlText w:val="•"/>
      <w:lvlJc w:val="left"/>
      <w:pPr>
        <w:ind w:left="5946" w:hanging="361"/>
      </w:pPr>
      <w:rPr>
        <w:rFonts w:hint="default"/>
        <w:lang w:val="en-US" w:eastAsia="en-US" w:bidi="ar-SA"/>
      </w:rPr>
    </w:lvl>
    <w:lvl w:ilvl="7" w:tplc="FC226634">
      <w:numFmt w:val="bullet"/>
      <w:lvlText w:val="•"/>
      <w:lvlJc w:val="left"/>
      <w:pPr>
        <w:ind w:left="6860" w:hanging="361"/>
      </w:pPr>
      <w:rPr>
        <w:rFonts w:hint="default"/>
        <w:lang w:val="en-US" w:eastAsia="en-US" w:bidi="ar-SA"/>
      </w:rPr>
    </w:lvl>
    <w:lvl w:ilvl="8" w:tplc="5CC08562">
      <w:numFmt w:val="bullet"/>
      <w:lvlText w:val="•"/>
      <w:lvlJc w:val="left"/>
      <w:pPr>
        <w:ind w:left="7773" w:hanging="361"/>
      </w:pPr>
      <w:rPr>
        <w:rFonts w:hint="default"/>
        <w:lang w:val="en-US" w:eastAsia="en-US" w:bidi="ar-SA"/>
      </w:rPr>
    </w:lvl>
  </w:abstractNum>
  <w:abstractNum w:abstractNumId="4" w15:restartNumberingAfterBreak="0">
    <w:nsid w:val="147176C7"/>
    <w:multiLevelType w:val="hybridMultilevel"/>
    <w:tmpl w:val="E6AC091C"/>
    <w:lvl w:ilvl="0" w:tplc="E8DE11A4">
      <w:numFmt w:val="bullet"/>
      <w:lvlText w:val=""/>
      <w:lvlJc w:val="left"/>
      <w:pPr>
        <w:ind w:left="1199" w:hanging="361"/>
      </w:pPr>
      <w:rPr>
        <w:rFonts w:ascii="Symbol" w:eastAsia="Symbol" w:hAnsi="Symbol" w:cs="Symbol" w:hint="default"/>
        <w:w w:val="100"/>
        <w:sz w:val="22"/>
        <w:szCs w:val="22"/>
        <w:lang w:val="en-US" w:eastAsia="en-US" w:bidi="ar-SA"/>
      </w:rPr>
    </w:lvl>
    <w:lvl w:ilvl="1" w:tplc="2C10CC8E">
      <w:numFmt w:val="bullet"/>
      <w:lvlText w:val="•"/>
      <w:lvlJc w:val="left"/>
      <w:pPr>
        <w:ind w:left="2040" w:hanging="361"/>
      </w:pPr>
      <w:rPr>
        <w:rFonts w:hint="default"/>
        <w:lang w:val="en-US" w:eastAsia="en-US" w:bidi="ar-SA"/>
      </w:rPr>
    </w:lvl>
    <w:lvl w:ilvl="2" w:tplc="F5F0C084">
      <w:numFmt w:val="bullet"/>
      <w:lvlText w:val="•"/>
      <w:lvlJc w:val="left"/>
      <w:pPr>
        <w:ind w:left="2880" w:hanging="361"/>
      </w:pPr>
      <w:rPr>
        <w:rFonts w:hint="default"/>
        <w:lang w:val="en-US" w:eastAsia="en-US" w:bidi="ar-SA"/>
      </w:rPr>
    </w:lvl>
    <w:lvl w:ilvl="3" w:tplc="0C5C7064">
      <w:numFmt w:val="bullet"/>
      <w:lvlText w:val="•"/>
      <w:lvlJc w:val="left"/>
      <w:pPr>
        <w:ind w:left="3720" w:hanging="361"/>
      </w:pPr>
      <w:rPr>
        <w:rFonts w:hint="default"/>
        <w:lang w:val="en-US" w:eastAsia="en-US" w:bidi="ar-SA"/>
      </w:rPr>
    </w:lvl>
    <w:lvl w:ilvl="4" w:tplc="0834FC84">
      <w:numFmt w:val="bullet"/>
      <w:lvlText w:val="•"/>
      <w:lvlJc w:val="left"/>
      <w:pPr>
        <w:ind w:left="4560" w:hanging="361"/>
      </w:pPr>
      <w:rPr>
        <w:rFonts w:hint="default"/>
        <w:lang w:val="en-US" w:eastAsia="en-US" w:bidi="ar-SA"/>
      </w:rPr>
    </w:lvl>
    <w:lvl w:ilvl="5" w:tplc="0F40784A">
      <w:numFmt w:val="bullet"/>
      <w:lvlText w:val="•"/>
      <w:lvlJc w:val="left"/>
      <w:pPr>
        <w:ind w:left="5400" w:hanging="361"/>
      </w:pPr>
      <w:rPr>
        <w:rFonts w:hint="default"/>
        <w:lang w:val="en-US" w:eastAsia="en-US" w:bidi="ar-SA"/>
      </w:rPr>
    </w:lvl>
    <w:lvl w:ilvl="6" w:tplc="4D5C4FDA">
      <w:numFmt w:val="bullet"/>
      <w:lvlText w:val="•"/>
      <w:lvlJc w:val="left"/>
      <w:pPr>
        <w:ind w:left="6240" w:hanging="361"/>
      </w:pPr>
      <w:rPr>
        <w:rFonts w:hint="default"/>
        <w:lang w:val="en-US" w:eastAsia="en-US" w:bidi="ar-SA"/>
      </w:rPr>
    </w:lvl>
    <w:lvl w:ilvl="7" w:tplc="DF28AAF2">
      <w:numFmt w:val="bullet"/>
      <w:lvlText w:val="•"/>
      <w:lvlJc w:val="left"/>
      <w:pPr>
        <w:ind w:left="7080" w:hanging="361"/>
      </w:pPr>
      <w:rPr>
        <w:rFonts w:hint="default"/>
        <w:lang w:val="en-US" w:eastAsia="en-US" w:bidi="ar-SA"/>
      </w:rPr>
    </w:lvl>
    <w:lvl w:ilvl="8" w:tplc="819235EE">
      <w:numFmt w:val="bullet"/>
      <w:lvlText w:val="•"/>
      <w:lvlJc w:val="left"/>
      <w:pPr>
        <w:ind w:left="7920" w:hanging="361"/>
      </w:pPr>
      <w:rPr>
        <w:rFonts w:hint="default"/>
        <w:lang w:val="en-US" w:eastAsia="en-US" w:bidi="ar-SA"/>
      </w:rPr>
    </w:lvl>
  </w:abstractNum>
  <w:abstractNum w:abstractNumId="5" w15:restartNumberingAfterBreak="0">
    <w:nsid w:val="1983597C"/>
    <w:multiLevelType w:val="hybridMultilevel"/>
    <w:tmpl w:val="80B2AD20"/>
    <w:lvl w:ilvl="0" w:tplc="04090001">
      <w:start w:val="1"/>
      <w:numFmt w:val="bullet"/>
      <w:lvlText w:val=""/>
      <w:lvlJc w:val="left"/>
      <w:pPr>
        <w:ind w:left="838" w:hanging="360"/>
      </w:pPr>
      <w:rPr>
        <w:rFonts w:ascii="Symbol" w:hAnsi="Symbol" w:hint="default"/>
      </w:rPr>
    </w:lvl>
    <w:lvl w:ilvl="1" w:tplc="04090003">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6" w15:restartNumberingAfterBreak="0">
    <w:nsid w:val="199C3096"/>
    <w:multiLevelType w:val="hybridMultilevel"/>
    <w:tmpl w:val="E594E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17161"/>
    <w:multiLevelType w:val="hybridMultilevel"/>
    <w:tmpl w:val="B7744A3E"/>
    <w:lvl w:ilvl="0" w:tplc="B2363646">
      <w:numFmt w:val="bullet"/>
      <w:lvlText w:val=""/>
      <w:lvlJc w:val="left"/>
      <w:pPr>
        <w:ind w:left="1380" w:hanging="361"/>
      </w:pPr>
      <w:rPr>
        <w:rFonts w:ascii="Symbol" w:eastAsia="Symbol" w:hAnsi="Symbol" w:cs="Symbol" w:hint="default"/>
        <w:w w:val="100"/>
        <w:sz w:val="22"/>
        <w:szCs w:val="22"/>
        <w:lang w:val="en-US" w:eastAsia="en-US" w:bidi="ar-SA"/>
      </w:rPr>
    </w:lvl>
    <w:lvl w:ilvl="1" w:tplc="A72A9724">
      <w:numFmt w:val="bullet"/>
      <w:lvlText w:val="•"/>
      <w:lvlJc w:val="left"/>
      <w:pPr>
        <w:ind w:left="2202" w:hanging="361"/>
      </w:pPr>
      <w:rPr>
        <w:rFonts w:hint="default"/>
        <w:lang w:val="en-US" w:eastAsia="en-US" w:bidi="ar-SA"/>
      </w:rPr>
    </w:lvl>
    <w:lvl w:ilvl="2" w:tplc="BF2229B8">
      <w:numFmt w:val="bullet"/>
      <w:lvlText w:val="•"/>
      <w:lvlJc w:val="left"/>
      <w:pPr>
        <w:ind w:left="3024" w:hanging="361"/>
      </w:pPr>
      <w:rPr>
        <w:rFonts w:hint="default"/>
        <w:lang w:val="en-US" w:eastAsia="en-US" w:bidi="ar-SA"/>
      </w:rPr>
    </w:lvl>
    <w:lvl w:ilvl="3" w:tplc="E2BAB25C">
      <w:numFmt w:val="bullet"/>
      <w:lvlText w:val="•"/>
      <w:lvlJc w:val="left"/>
      <w:pPr>
        <w:ind w:left="3846" w:hanging="361"/>
      </w:pPr>
      <w:rPr>
        <w:rFonts w:hint="default"/>
        <w:lang w:val="en-US" w:eastAsia="en-US" w:bidi="ar-SA"/>
      </w:rPr>
    </w:lvl>
    <w:lvl w:ilvl="4" w:tplc="E1086C2E">
      <w:numFmt w:val="bullet"/>
      <w:lvlText w:val="•"/>
      <w:lvlJc w:val="left"/>
      <w:pPr>
        <w:ind w:left="4668" w:hanging="361"/>
      </w:pPr>
      <w:rPr>
        <w:rFonts w:hint="default"/>
        <w:lang w:val="en-US" w:eastAsia="en-US" w:bidi="ar-SA"/>
      </w:rPr>
    </w:lvl>
    <w:lvl w:ilvl="5" w:tplc="BD6A37C8">
      <w:numFmt w:val="bullet"/>
      <w:lvlText w:val="•"/>
      <w:lvlJc w:val="left"/>
      <w:pPr>
        <w:ind w:left="5490" w:hanging="361"/>
      </w:pPr>
      <w:rPr>
        <w:rFonts w:hint="default"/>
        <w:lang w:val="en-US" w:eastAsia="en-US" w:bidi="ar-SA"/>
      </w:rPr>
    </w:lvl>
    <w:lvl w:ilvl="6" w:tplc="4CE44CE4">
      <w:numFmt w:val="bullet"/>
      <w:lvlText w:val="•"/>
      <w:lvlJc w:val="left"/>
      <w:pPr>
        <w:ind w:left="6312" w:hanging="361"/>
      </w:pPr>
      <w:rPr>
        <w:rFonts w:hint="default"/>
        <w:lang w:val="en-US" w:eastAsia="en-US" w:bidi="ar-SA"/>
      </w:rPr>
    </w:lvl>
    <w:lvl w:ilvl="7" w:tplc="377881C2">
      <w:numFmt w:val="bullet"/>
      <w:lvlText w:val="•"/>
      <w:lvlJc w:val="left"/>
      <w:pPr>
        <w:ind w:left="7134" w:hanging="361"/>
      </w:pPr>
      <w:rPr>
        <w:rFonts w:hint="default"/>
        <w:lang w:val="en-US" w:eastAsia="en-US" w:bidi="ar-SA"/>
      </w:rPr>
    </w:lvl>
    <w:lvl w:ilvl="8" w:tplc="8A902C06">
      <w:numFmt w:val="bullet"/>
      <w:lvlText w:val="•"/>
      <w:lvlJc w:val="left"/>
      <w:pPr>
        <w:ind w:left="7956" w:hanging="361"/>
      </w:pPr>
      <w:rPr>
        <w:rFonts w:hint="default"/>
        <w:lang w:val="en-US" w:eastAsia="en-US" w:bidi="ar-SA"/>
      </w:rPr>
    </w:lvl>
  </w:abstractNum>
  <w:abstractNum w:abstractNumId="8" w15:restartNumberingAfterBreak="0">
    <w:nsid w:val="1FAD6E34"/>
    <w:multiLevelType w:val="hybridMultilevel"/>
    <w:tmpl w:val="F69AF714"/>
    <w:lvl w:ilvl="0" w:tplc="04090001">
      <w:start w:val="1"/>
      <w:numFmt w:val="bullet"/>
      <w:lvlText w:val=""/>
      <w:lvlJc w:val="left"/>
      <w:pPr>
        <w:ind w:left="838" w:hanging="360"/>
      </w:pPr>
      <w:rPr>
        <w:rFonts w:ascii="Symbol" w:hAnsi="Symbol" w:hint="default"/>
      </w:rPr>
    </w:lvl>
    <w:lvl w:ilvl="1" w:tplc="04090003">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9" w15:restartNumberingAfterBreak="0">
    <w:nsid w:val="231D4DFB"/>
    <w:multiLevelType w:val="hybridMultilevel"/>
    <w:tmpl w:val="C7606842"/>
    <w:lvl w:ilvl="0" w:tplc="0330B37E">
      <w:numFmt w:val="bullet"/>
      <w:lvlText w:val="•"/>
      <w:lvlJc w:val="left"/>
      <w:pPr>
        <w:ind w:left="643" w:hanging="361"/>
      </w:pPr>
      <w:rPr>
        <w:rFonts w:ascii="Arial" w:eastAsia="Arial" w:hAnsi="Arial" w:cs="Arial" w:hint="default"/>
        <w:w w:val="99"/>
        <w:sz w:val="56"/>
        <w:szCs w:val="56"/>
        <w:lang w:val="en-US" w:eastAsia="en-US" w:bidi="ar-SA"/>
      </w:rPr>
    </w:lvl>
    <w:lvl w:ilvl="1" w:tplc="775C837C">
      <w:numFmt w:val="bullet"/>
      <w:lvlText w:val="•"/>
      <w:lvlJc w:val="left"/>
      <w:pPr>
        <w:ind w:left="946" w:hanging="361"/>
      </w:pPr>
      <w:rPr>
        <w:rFonts w:hint="default"/>
        <w:w w:val="99"/>
        <w:lang w:val="en-US" w:eastAsia="en-US" w:bidi="ar-SA"/>
      </w:rPr>
    </w:lvl>
    <w:lvl w:ilvl="2" w:tplc="9380264E">
      <w:numFmt w:val="bullet"/>
      <w:lvlText w:val="•"/>
      <w:lvlJc w:val="left"/>
      <w:pPr>
        <w:ind w:left="1666" w:hanging="360"/>
      </w:pPr>
      <w:rPr>
        <w:rFonts w:ascii="Arial" w:eastAsia="Arial" w:hAnsi="Arial" w:cs="Arial" w:hint="default"/>
        <w:w w:val="100"/>
        <w:sz w:val="48"/>
        <w:szCs w:val="48"/>
        <w:lang w:val="en-US" w:eastAsia="en-US" w:bidi="ar-SA"/>
      </w:rPr>
    </w:lvl>
    <w:lvl w:ilvl="3" w:tplc="F47CFE52">
      <w:numFmt w:val="bullet"/>
      <w:lvlText w:val="•"/>
      <w:lvlJc w:val="left"/>
      <w:pPr>
        <w:ind w:left="1660" w:hanging="360"/>
      </w:pPr>
      <w:rPr>
        <w:rFonts w:hint="default"/>
        <w:lang w:val="en-US" w:eastAsia="en-US" w:bidi="ar-SA"/>
      </w:rPr>
    </w:lvl>
    <w:lvl w:ilvl="4" w:tplc="508C9978">
      <w:numFmt w:val="bullet"/>
      <w:lvlText w:val="•"/>
      <w:lvlJc w:val="left"/>
      <w:pPr>
        <w:ind w:left="1720" w:hanging="360"/>
      </w:pPr>
      <w:rPr>
        <w:rFonts w:hint="default"/>
        <w:lang w:val="en-US" w:eastAsia="en-US" w:bidi="ar-SA"/>
      </w:rPr>
    </w:lvl>
    <w:lvl w:ilvl="5" w:tplc="32A67100">
      <w:numFmt w:val="bullet"/>
      <w:lvlText w:val="•"/>
      <w:lvlJc w:val="left"/>
      <w:pPr>
        <w:ind w:left="1187" w:hanging="360"/>
      </w:pPr>
      <w:rPr>
        <w:rFonts w:hint="default"/>
        <w:lang w:val="en-US" w:eastAsia="en-US" w:bidi="ar-SA"/>
      </w:rPr>
    </w:lvl>
    <w:lvl w:ilvl="6" w:tplc="707826D8">
      <w:numFmt w:val="bullet"/>
      <w:lvlText w:val="•"/>
      <w:lvlJc w:val="left"/>
      <w:pPr>
        <w:ind w:left="655" w:hanging="360"/>
      </w:pPr>
      <w:rPr>
        <w:rFonts w:hint="default"/>
        <w:lang w:val="en-US" w:eastAsia="en-US" w:bidi="ar-SA"/>
      </w:rPr>
    </w:lvl>
    <w:lvl w:ilvl="7" w:tplc="A20C34B6">
      <w:numFmt w:val="bullet"/>
      <w:lvlText w:val="•"/>
      <w:lvlJc w:val="left"/>
      <w:pPr>
        <w:ind w:left="123" w:hanging="360"/>
      </w:pPr>
      <w:rPr>
        <w:rFonts w:hint="default"/>
        <w:lang w:val="en-US" w:eastAsia="en-US" w:bidi="ar-SA"/>
      </w:rPr>
    </w:lvl>
    <w:lvl w:ilvl="8" w:tplc="768416FC">
      <w:numFmt w:val="bullet"/>
      <w:lvlText w:val="•"/>
      <w:lvlJc w:val="left"/>
      <w:pPr>
        <w:ind w:left="-410" w:hanging="360"/>
      </w:pPr>
      <w:rPr>
        <w:rFonts w:hint="default"/>
        <w:lang w:val="en-US" w:eastAsia="en-US" w:bidi="ar-SA"/>
      </w:rPr>
    </w:lvl>
  </w:abstractNum>
  <w:abstractNum w:abstractNumId="10" w15:restartNumberingAfterBreak="0">
    <w:nsid w:val="27AA56E3"/>
    <w:multiLevelType w:val="hybridMultilevel"/>
    <w:tmpl w:val="29CE1226"/>
    <w:lvl w:ilvl="0" w:tplc="A61E38FE">
      <w:numFmt w:val="bullet"/>
      <w:lvlText w:val=""/>
      <w:lvlJc w:val="left"/>
      <w:pPr>
        <w:ind w:left="1918" w:hanging="361"/>
      </w:pPr>
      <w:rPr>
        <w:rFonts w:ascii="Symbol" w:eastAsia="Symbol" w:hAnsi="Symbol" w:cs="Symbol" w:hint="default"/>
        <w:w w:val="100"/>
        <w:sz w:val="22"/>
        <w:szCs w:val="22"/>
        <w:lang w:val="en-US" w:eastAsia="en-US" w:bidi="ar-SA"/>
      </w:rPr>
    </w:lvl>
    <w:lvl w:ilvl="1" w:tplc="DD64FF1C">
      <w:numFmt w:val="bullet"/>
      <w:lvlText w:val="•"/>
      <w:lvlJc w:val="left"/>
      <w:pPr>
        <w:ind w:left="2688" w:hanging="361"/>
      </w:pPr>
      <w:rPr>
        <w:rFonts w:hint="default"/>
        <w:lang w:val="en-US" w:eastAsia="en-US" w:bidi="ar-SA"/>
      </w:rPr>
    </w:lvl>
    <w:lvl w:ilvl="2" w:tplc="933C102E">
      <w:numFmt w:val="bullet"/>
      <w:lvlText w:val="•"/>
      <w:lvlJc w:val="left"/>
      <w:pPr>
        <w:ind w:left="3456" w:hanging="361"/>
      </w:pPr>
      <w:rPr>
        <w:rFonts w:hint="default"/>
        <w:lang w:val="en-US" w:eastAsia="en-US" w:bidi="ar-SA"/>
      </w:rPr>
    </w:lvl>
    <w:lvl w:ilvl="3" w:tplc="35DED170">
      <w:numFmt w:val="bullet"/>
      <w:lvlText w:val="•"/>
      <w:lvlJc w:val="left"/>
      <w:pPr>
        <w:ind w:left="4224" w:hanging="361"/>
      </w:pPr>
      <w:rPr>
        <w:rFonts w:hint="default"/>
        <w:lang w:val="en-US" w:eastAsia="en-US" w:bidi="ar-SA"/>
      </w:rPr>
    </w:lvl>
    <w:lvl w:ilvl="4" w:tplc="412A7128">
      <w:numFmt w:val="bullet"/>
      <w:lvlText w:val="•"/>
      <w:lvlJc w:val="left"/>
      <w:pPr>
        <w:ind w:left="4992" w:hanging="361"/>
      </w:pPr>
      <w:rPr>
        <w:rFonts w:hint="default"/>
        <w:lang w:val="en-US" w:eastAsia="en-US" w:bidi="ar-SA"/>
      </w:rPr>
    </w:lvl>
    <w:lvl w:ilvl="5" w:tplc="64081C2E">
      <w:numFmt w:val="bullet"/>
      <w:lvlText w:val="•"/>
      <w:lvlJc w:val="left"/>
      <w:pPr>
        <w:ind w:left="5760" w:hanging="361"/>
      </w:pPr>
      <w:rPr>
        <w:rFonts w:hint="default"/>
        <w:lang w:val="en-US" w:eastAsia="en-US" w:bidi="ar-SA"/>
      </w:rPr>
    </w:lvl>
    <w:lvl w:ilvl="6" w:tplc="968E47F2">
      <w:numFmt w:val="bullet"/>
      <w:lvlText w:val="•"/>
      <w:lvlJc w:val="left"/>
      <w:pPr>
        <w:ind w:left="6528" w:hanging="361"/>
      </w:pPr>
      <w:rPr>
        <w:rFonts w:hint="default"/>
        <w:lang w:val="en-US" w:eastAsia="en-US" w:bidi="ar-SA"/>
      </w:rPr>
    </w:lvl>
    <w:lvl w:ilvl="7" w:tplc="6E4CEF20">
      <w:numFmt w:val="bullet"/>
      <w:lvlText w:val="•"/>
      <w:lvlJc w:val="left"/>
      <w:pPr>
        <w:ind w:left="7296" w:hanging="361"/>
      </w:pPr>
      <w:rPr>
        <w:rFonts w:hint="default"/>
        <w:lang w:val="en-US" w:eastAsia="en-US" w:bidi="ar-SA"/>
      </w:rPr>
    </w:lvl>
    <w:lvl w:ilvl="8" w:tplc="68F4B114">
      <w:numFmt w:val="bullet"/>
      <w:lvlText w:val="•"/>
      <w:lvlJc w:val="left"/>
      <w:pPr>
        <w:ind w:left="8064" w:hanging="361"/>
      </w:pPr>
      <w:rPr>
        <w:rFonts w:hint="default"/>
        <w:lang w:val="en-US" w:eastAsia="en-US" w:bidi="ar-SA"/>
      </w:rPr>
    </w:lvl>
  </w:abstractNum>
  <w:abstractNum w:abstractNumId="11" w15:restartNumberingAfterBreak="0">
    <w:nsid w:val="2BC6047C"/>
    <w:multiLevelType w:val="hybridMultilevel"/>
    <w:tmpl w:val="5E6A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020A8D"/>
    <w:multiLevelType w:val="hybridMultilevel"/>
    <w:tmpl w:val="DB504D7E"/>
    <w:lvl w:ilvl="0" w:tplc="04090001">
      <w:start w:val="1"/>
      <w:numFmt w:val="bullet"/>
      <w:lvlText w:val=""/>
      <w:lvlJc w:val="left"/>
      <w:pPr>
        <w:ind w:left="1000" w:hanging="360"/>
      </w:pPr>
      <w:rPr>
        <w:rFonts w:ascii="Symbol" w:hAnsi="Symbol" w:hint="default"/>
      </w:rPr>
    </w:lvl>
    <w:lvl w:ilvl="1" w:tplc="04090003">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3" w15:restartNumberingAfterBreak="0">
    <w:nsid w:val="2E470A93"/>
    <w:multiLevelType w:val="hybridMultilevel"/>
    <w:tmpl w:val="9076A692"/>
    <w:lvl w:ilvl="0" w:tplc="D0247880">
      <w:start w:val="4"/>
      <w:numFmt w:val="decimal"/>
      <w:lvlText w:val="%1."/>
      <w:lvlJc w:val="left"/>
      <w:pPr>
        <w:ind w:left="2998" w:hanging="361"/>
      </w:pPr>
      <w:rPr>
        <w:rFonts w:ascii="Calibri" w:eastAsia="Calibri" w:hAnsi="Calibri" w:cs="Calibri" w:hint="default"/>
        <w:w w:val="100"/>
        <w:sz w:val="22"/>
        <w:szCs w:val="22"/>
        <w:lang w:val="en-US" w:eastAsia="en-US" w:bidi="ar-SA"/>
      </w:rPr>
    </w:lvl>
    <w:lvl w:ilvl="1" w:tplc="376A2F8C">
      <w:start w:val="1"/>
      <w:numFmt w:val="lowerLetter"/>
      <w:lvlText w:val="%2."/>
      <w:lvlJc w:val="left"/>
      <w:pPr>
        <w:ind w:left="3718" w:hanging="360"/>
      </w:pPr>
      <w:rPr>
        <w:rFonts w:ascii="Calibri" w:eastAsia="Calibri" w:hAnsi="Calibri" w:cs="Calibri" w:hint="default"/>
        <w:spacing w:val="-1"/>
        <w:w w:val="100"/>
        <w:sz w:val="22"/>
        <w:szCs w:val="22"/>
        <w:lang w:val="en-US" w:eastAsia="en-US" w:bidi="ar-SA"/>
      </w:rPr>
    </w:lvl>
    <w:lvl w:ilvl="2" w:tplc="6F6E298E">
      <w:numFmt w:val="bullet"/>
      <w:lvlText w:val="•"/>
      <w:lvlJc w:val="left"/>
      <w:pPr>
        <w:ind w:left="4373" w:hanging="360"/>
      </w:pPr>
      <w:rPr>
        <w:rFonts w:hint="default"/>
        <w:lang w:val="en-US" w:eastAsia="en-US" w:bidi="ar-SA"/>
      </w:rPr>
    </w:lvl>
    <w:lvl w:ilvl="3" w:tplc="ADC87E9E">
      <w:numFmt w:val="bullet"/>
      <w:lvlText w:val="•"/>
      <w:lvlJc w:val="left"/>
      <w:pPr>
        <w:ind w:left="5026" w:hanging="360"/>
      </w:pPr>
      <w:rPr>
        <w:rFonts w:hint="default"/>
        <w:lang w:val="en-US" w:eastAsia="en-US" w:bidi="ar-SA"/>
      </w:rPr>
    </w:lvl>
    <w:lvl w:ilvl="4" w:tplc="F9D2711E">
      <w:numFmt w:val="bullet"/>
      <w:lvlText w:val="•"/>
      <w:lvlJc w:val="left"/>
      <w:pPr>
        <w:ind w:left="5680" w:hanging="360"/>
      </w:pPr>
      <w:rPr>
        <w:rFonts w:hint="default"/>
        <w:lang w:val="en-US" w:eastAsia="en-US" w:bidi="ar-SA"/>
      </w:rPr>
    </w:lvl>
    <w:lvl w:ilvl="5" w:tplc="11228762">
      <w:numFmt w:val="bullet"/>
      <w:lvlText w:val="•"/>
      <w:lvlJc w:val="left"/>
      <w:pPr>
        <w:ind w:left="6333" w:hanging="360"/>
      </w:pPr>
      <w:rPr>
        <w:rFonts w:hint="default"/>
        <w:lang w:val="en-US" w:eastAsia="en-US" w:bidi="ar-SA"/>
      </w:rPr>
    </w:lvl>
    <w:lvl w:ilvl="6" w:tplc="62D86DE2">
      <w:numFmt w:val="bullet"/>
      <w:lvlText w:val="•"/>
      <w:lvlJc w:val="left"/>
      <w:pPr>
        <w:ind w:left="6986" w:hanging="360"/>
      </w:pPr>
      <w:rPr>
        <w:rFonts w:hint="default"/>
        <w:lang w:val="en-US" w:eastAsia="en-US" w:bidi="ar-SA"/>
      </w:rPr>
    </w:lvl>
    <w:lvl w:ilvl="7" w:tplc="F202F114">
      <w:numFmt w:val="bullet"/>
      <w:lvlText w:val="•"/>
      <w:lvlJc w:val="left"/>
      <w:pPr>
        <w:ind w:left="7640" w:hanging="360"/>
      </w:pPr>
      <w:rPr>
        <w:rFonts w:hint="default"/>
        <w:lang w:val="en-US" w:eastAsia="en-US" w:bidi="ar-SA"/>
      </w:rPr>
    </w:lvl>
    <w:lvl w:ilvl="8" w:tplc="12B06F3A">
      <w:numFmt w:val="bullet"/>
      <w:lvlText w:val="•"/>
      <w:lvlJc w:val="left"/>
      <w:pPr>
        <w:ind w:left="8293" w:hanging="360"/>
      </w:pPr>
      <w:rPr>
        <w:rFonts w:hint="default"/>
        <w:lang w:val="en-US" w:eastAsia="en-US" w:bidi="ar-SA"/>
      </w:rPr>
    </w:lvl>
  </w:abstractNum>
  <w:abstractNum w:abstractNumId="14" w15:restartNumberingAfterBreak="0">
    <w:nsid w:val="3AB606C4"/>
    <w:multiLevelType w:val="hybridMultilevel"/>
    <w:tmpl w:val="7F8A4A80"/>
    <w:lvl w:ilvl="0" w:tplc="7ED2B01C">
      <w:numFmt w:val="bullet"/>
      <w:lvlText w:val="•"/>
      <w:lvlJc w:val="left"/>
      <w:pPr>
        <w:ind w:left="281" w:hanging="161"/>
      </w:pPr>
      <w:rPr>
        <w:rFonts w:ascii="Calibri" w:eastAsia="Calibri" w:hAnsi="Calibri" w:cs="Calibri" w:hint="default"/>
        <w:w w:val="100"/>
        <w:sz w:val="22"/>
        <w:szCs w:val="22"/>
        <w:lang w:val="en-US" w:eastAsia="en-US" w:bidi="ar-SA"/>
      </w:rPr>
    </w:lvl>
    <w:lvl w:ilvl="1" w:tplc="9BF0F5AE">
      <w:numFmt w:val="bullet"/>
      <w:lvlText w:val=""/>
      <w:lvlJc w:val="left"/>
      <w:pPr>
        <w:ind w:left="840" w:hanging="360"/>
      </w:pPr>
      <w:rPr>
        <w:rFonts w:hint="default"/>
        <w:w w:val="100"/>
        <w:lang w:val="en-US" w:eastAsia="en-US" w:bidi="ar-SA"/>
      </w:rPr>
    </w:lvl>
    <w:lvl w:ilvl="2" w:tplc="C9C87EF2">
      <w:numFmt w:val="bullet"/>
      <w:lvlText w:val="•"/>
      <w:lvlJc w:val="left"/>
      <w:pPr>
        <w:ind w:left="1733" w:hanging="360"/>
      </w:pPr>
      <w:rPr>
        <w:rFonts w:hint="default"/>
        <w:lang w:val="en-US" w:eastAsia="en-US" w:bidi="ar-SA"/>
      </w:rPr>
    </w:lvl>
    <w:lvl w:ilvl="3" w:tplc="896A4F5C">
      <w:numFmt w:val="bullet"/>
      <w:lvlText w:val="•"/>
      <w:lvlJc w:val="left"/>
      <w:pPr>
        <w:ind w:left="2626" w:hanging="360"/>
      </w:pPr>
      <w:rPr>
        <w:rFonts w:hint="default"/>
        <w:lang w:val="en-US" w:eastAsia="en-US" w:bidi="ar-SA"/>
      </w:rPr>
    </w:lvl>
    <w:lvl w:ilvl="4" w:tplc="D54441BC">
      <w:numFmt w:val="bullet"/>
      <w:lvlText w:val="•"/>
      <w:lvlJc w:val="left"/>
      <w:pPr>
        <w:ind w:left="3520" w:hanging="360"/>
      </w:pPr>
      <w:rPr>
        <w:rFonts w:hint="default"/>
        <w:lang w:val="en-US" w:eastAsia="en-US" w:bidi="ar-SA"/>
      </w:rPr>
    </w:lvl>
    <w:lvl w:ilvl="5" w:tplc="5ED0C972">
      <w:numFmt w:val="bullet"/>
      <w:lvlText w:val="•"/>
      <w:lvlJc w:val="left"/>
      <w:pPr>
        <w:ind w:left="4413" w:hanging="360"/>
      </w:pPr>
      <w:rPr>
        <w:rFonts w:hint="default"/>
        <w:lang w:val="en-US" w:eastAsia="en-US" w:bidi="ar-SA"/>
      </w:rPr>
    </w:lvl>
    <w:lvl w:ilvl="6" w:tplc="AAD2DFAE">
      <w:numFmt w:val="bullet"/>
      <w:lvlText w:val="•"/>
      <w:lvlJc w:val="left"/>
      <w:pPr>
        <w:ind w:left="5306" w:hanging="360"/>
      </w:pPr>
      <w:rPr>
        <w:rFonts w:hint="default"/>
        <w:lang w:val="en-US" w:eastAsia="en-US" w:bidi="ar-SA"/>
      </w:rPr>
    </w:lvl>
    <w:lvl w:ilvl="7" w:tplc="CF1037E0">
      <w:numFmt w:val="bullet"/>
      <w:lvlText w:val="•"/>
      <w:lvlJc w:val="left"/>
      <w:pPr>
        <w:ind w:left="6200" w:hanging="360"/>
      </w:pPr>
      <w:rPr>
        <w:rFonts w:hint="default"/>
        <w:lang w:val="en-US" w:eastAsia="en-US" w:bidi="ar-SA"/>
      </w:rPr>
    </w:lvl>
    <w:lvl w:ilvl="8" w:tplc="185E4BDE">
      <w:numFmt w:val="bullet"/>
      <w:lvlText w:val="•"/>
      <w:lvlJc w:val="left"/>
      <w:pPr>
        <w:ind w:left="7093" w:hanging="360"/>
      </w:pPr>
      <w:rPr>
        <w:rFonts w:hint="default"/>
        <w:lang w:val="en-US" w:eastAsia="en-US" w:bidi="ar-SA"/>
      </w:rPr>
    </w:lvl>
  </w:abstractNum>
  <w:abstractNum w:abstractNumId="15" w15:restartNumberingAfterBreak="0">
    <w:nsid w:val="3C177D9B"/>
    <w:multiLevelType w:val="hybridMultilevel"/>
    <w:tmpl w:val="DCF2B1EA"/>
    <w:lvl w:ilvl="0" w:tplc="F97A5640">
      <w:numFmt w:val="bullet"/>
      <w:lvlText w:val=""/>
      <w:lvlJc w:val="left"/>
      <w:pPr>
        <w:ind w:left="2998" w:hanging="361"/>
      </w:pPr>
      <w:rPr>
        <w:rFonts w:ascii="Symbol" w:eastAsia="Symbol" w:hAnsi="Symbol" w:cs="Symbol" w:hint="default"/>
        <w:w w:val="100"/>
        <w:sz w:val="22"/>
        <w:szCs w:val="22"/>
        <w:lang w:val="en-US" w:eastAsia="en-US" w:bidi="ar-SA"/>
      </w:rPr>
    </w:lvl>
    <w:lvl w:ilvl="1" w:tplc="5FC464EC">
      <w:numFmt w:val="bullet"/>
      <w:lvlText w:val="•"/>
      <w:lvlJc w:val="left"/>
      <w:pPr>
        <w:ind w:left="3660" w:hanging="361"/>
      </w:pPr>
      <w:rPr>
        <w:rFonts w:hint="default"/>
        <w:lang w:val="en-US" w:eastAsia="en-US" w:bidi="ar-SA"/>
      </w:rPr>
    </w:lvl>
    <w:lvl w:ilvl="2" w:tplc="0EF404C6">
      <w:numFmt w:val="bullet"/>
      <w:lvlText w:val="•"/>
      <w:lvlJc w:val="left"/>
      <w:pPr>
        <w:ind w:left="4320" w:hanging="361"/>
      </w:pPr>
      <w:rPr>
        <w:rFonts w:hint="default"/>
        <w:lang w:val="en-US" w:eastAsia="en-US" w:bidi="ar-SA"/>
      </w:rPr>
    </w:lvl>
    <w:lvl w:ilvl="3" w:tplc="75001A26">
      <w:numFmt w:val="bullet"/>
      <w:lvlText w:val="•"/>
      <w:lvlJc w:val="left"/>
      <w:pPr>
        <w:ind w:left="4980" w:hanging="361"/>
      </w:pPr>
      <w:rPr>
        <w:rFonts w:hint="default"/>
        <w:lang w:val="en-US" w:eastAsia="en-US" w:bidi="ar-SA"/>
      </w:rPr>
    </w:lvl>
    <w:lvl w:ilvl="4" w:tplc="A9A2245C">
      <w:numFmt w:val="bullet"/>
      <w:lvlText w:val="•"/>
      <w:lvlJc w:val="left"/>
      <w:pPr>
        <w:ind w:left="5640" w:hanging="361"/>
      </w:pPr>
      <w:rPr>
        <w:rFonts w:hint="default"/>
        <w:lang w:val="en-US" w:eastAsia="en-US" w:bidi="ar-SA"/>
      </w:rPr>
    </w:lvl>
    <w:lvl w:ilvl="5" w:tplc="23C6AF0C">
      <w:numFmt w:val="bullet"/>
      <w:lvlText w:val="•"/>
      <w:lvlJc w:val="left"/>
      <w:pPr>
        <w:ind w:left="6300" w:hanging="361"/>
      </w:pPr>
      <w:rPr>
        <w:rFonts w:hint="default"/>
        <w:lang w:val="en-US" w:eastAsia="en-US" w:bidi="ar-SA"/>
      </w:rPr>
    </w:lvl>
    <w:lvl w:ilvl="6" w:tplc="15C0CC92">
      <w:numFmt w:val="bullet"/>
      <w:lvlText w:val="•"/>
      <w:lvlJc w:val="left"/>
      <w:pPr>
        <w:ind w:left="6960" w:hanging="361"/>
      </w:pPr>
      <w:rPr>
        <w:rFonts w:hint="default"/>
        <w:lang w:val="en-US" w:eastAsia="en-US" w:bidi="ar-SA"/>
      </w:rPr>
    </w:lvl>
    <w:lvl w:ilvl="7" w:tplc="9A5677AA">
      <w:numFmt w:val="bullet"/>
      <w:lvlText w:val="•"/>
      <w:lvlJc w:val="left"/>
      <w:pPr>
        <w:ind w:left="7620" w:hanging="361"/>
      </w:pPr>
      <w:rPr>
        <w:rFonts w:hint="default"/>
        <w:lang w:val="en-US" w:eastAsia="en-US" w:bidi="ar-SA"/>
      </w:rPr>
    </w:lvl>
    <w:lvl w:ilvl="8" w:tplc="1B1C78A8">
      <w:numFmt w:val="bullet"/>
      <w:lvlText w:val="•"/>
      <w:lvlJc w:val="left"/>
      <w:pPr>
        <w:ind w:left="8280" w:hanging="361"/>
      </w:pPr>
      <w:rPr>
        <w:rFonts w:hint="default"/>
        <w:lang w:val="en-US" w:eastAsia="en-US" w:bidi="ar-SA"/>
      </w:rPr>
    </w:lvl>
  </w:abstractNum>
  <w:abstractNum w:abstractNumId="16" w15:restartNumberingAfterBreak="0">
    <w:nsid w:val="3E9B7E80"/>
    <w:multiLevelType w:val="hybridMultilevel"/>
    <w:tmpl w:val="89CE4600"/>
    <w:lvl w:ilvl="0" w:tplc="C3C6009E">
      <w:start w:val="1"/>
      <w:numFmt w:val="lowerLetter"/>
      <w:lvlText w:val="%1."/>
      <w:lvlJc w:val="left"/>
      <w:pPr>
        <w:ind w:left="3719" w:hanging="360"/>
        <w:jc w:val="right"/>
      </w:pPr>
      <w:rPr>
        <w:rFonts w:hint="default"/>
        <w:spacing w:val="-1"/>
        <w:w w:val="100"/>
        <w:lang w:val="en-US" w:eastAsia="en-US" w:bidi="ar-SA"/>
      </w:rPr>
    </w:lvl>
    <w:lvl w:ilvl="1" w:tplc="057233D8">
      <w:start w:val="1"/>
      <w:numFmt w:val="lowerRoman"/>
      <w:lvlText w:val="%2."/>
      <w:lvlJc w:val="left"/>
      <w:pPr>
        <w:ind w:left="2278" w:hanging="293"/>
      </w:pPr>
      <w:rPr>
        <w:rFonts w:hint="default"/>
        <w:b/>
        <w:bCs/>
        <w:w w:val="100"/>
        <w:lang w:val="en-US" w:eastAsia="en-US" w:bidi="ar-SA"/>
      </w:rPr>
    </w:lvl>
    <w:lvl w:ilvl="2" w:tplc="6950860C">
      <w:start w:val="1"/>
      <w:numFmt w:val="decimal"/>
      <w:lvlText w:val="%3."/>
      <w:lvlJc w:val="left"/>
      <w:pPr>
        <w:ind w:left="2999" w:hanging="361"/>
      </w:pPr>
      <w:rPr>
        <w:rFonts w:hint="default"/>
        <w:w w:val="100"/>
        <w:lang w:val="en-US" w:eastAsia="en-US" w:bidi="ar-SA"/>
      </w:rPr>
    </w:lvl>
    <w:lvl w:ilvl="3" w:tplc="F3BC3A80">
      <w:start w:val="1"/>
      <w:numFmt w:val="lowerLetter"/>
      <w:lvlText w:val="%4."/>
      <w:lvlJc w:val="left"/>
      <w:pPr>
        <w:ind w:left="3720" w:hanging="361"/>
      </w:pPr>
      <w:rPr>
        <w:rFonts w:hint="default"/>
        <w:b/>
        <w:bCs/>
        <w:spacing w:val="-1"/>
        <w:w w:val="100"/>
        <w:lang w:val="en-US" w:eastAsia="en-US" w:bidi="ar-SA"/>
      </w:rPr>
    </w:lvl>
    <w:lvl w:ilvl="4" w:tplc="AF664F76">
      <w:start w:val="1"/>
      <w:numFmt w:val="lowerRoman"/>
      <w:lvlText w:val="%5."/>
      <w:lvlJc w:val="left"/>
      <w:pPr>
        <w:ind w:left="2280" w:hanging="361"/>
        <w:jc w:val="right"/>
      </w:pPr>
      <w:rPr>
        <w:rFonts w:ascii="Calibri" w:eastAsia="Calibri" w:hAnsi="Calibri" w:cs="Calibri" w:hint="default"/>
        <w:spacing w:val="-1"/>
        <w:w w:val="100"/>
        <w:sz w:val="22"/>
        <w:szCs w:val="22"/>
        <w:lang w:val="en-US" w:eastAsia="en-US" w:bidi="ar-SA"/>
      </w:rPr>
    </w:lvl>
    <w:lvl w:ilvl="5" w:tplc="D1543176">
      <w:numFmt w:val="bullet"/>
      <w:lvlText w:val=""/>
      <w:lvlJc w:val="left"/>
      <w:pPr>
        <w:ind w:left="3000" w:hanging="361"/>
      </w:pPr>
      <w:rPr>
        <w:rFonts w:ascii="Symbol" w:eastAsia="Symbol" w:hAnsi="Symbol" w:cs="Symbol" w:hint="default"/>
        <w:w w:val="100"/>
        <w:sz w:val="22"/>
        <w:szCs w:val="22"/>
        <w:lang w:val="en-US" w:eastAsia="en-US" w:bidi="ar-SA"/>
      </w:rPr>
    </w:lvl>
    <w:lvl w:ilvl="6" w:tplc="F7B8DC36">
      <w:numFmt w:val="bullet"/>
      <w:lvlText w:val="•"/>
      <w:lvlJc w:val="left"/>
      <w:pPr>
        <w:ind w:left="6160" w:hanging="361"/>
      </w:pPr>
      <w:rPr>
        <w:rFonts w:hint="default"/>
        <w:lang w:val="en-US" w:eastAsia="en-US" w:bidi="ar-SA"/>
      </w:rPr>
    </w:lvl>
    <w:lvl w:ilvl="7" w:tplc="81E83C9A">
      <w:numFmt w:val="bullet"/>
      <w:lvlText w:val="•"/>
      <w:lvlJc w:val="left"/>
      <w:pPr>
        <w:ind w:left="7020" w:hanging="361"/>
      </w:pPr>
      <w:rPr>
        <w:rFonts w:hint="default"/>
        <w:lang w:val="en-US" w:eastAsia="en-US" w:bidi="ar-SA"/>
      </w:rPr>
    </w:lvl>
    <w:lvl w:ilvl="8" w:tplc="471A0DFA">
      <w:numFmt w:val="bullet"/>
      <w:lvlText w:val="•"/>
      <w:lvlJc w:val="left"/>
      <w:pPr>
        <w:ind w:left="7880" w:hanging="361"/>
      </w:pPr>
      <w:rPr>
        <w:rFonts w:hint="default"/>
        <w:lang w:val="en-US" w:eastAsia="en-US" w:bidi="ar-SA"/>
      </w:rPr>
    </w:lvl>
  </w:abstractNum>
  <w:abstractNum w:abstractNumId="17" w15:restartNumberingAfterBreak="0">
    <w:nsid w:val="41DE23AD"/>
    <w:multiLevelType w:val="hybridMultilevel"/>
    <w:tmpl w:val="9D8EB9DC"/>
    <w:lvl w:ilvl="0" w:tplc="E2CE7946">
      <w:numFmt w:val="bullet"/>
      <w:lvlText w:val=""/>
      <w:lvlJc w:val="left"/>
      <w:pPr>
        <w:ind w:left="836" w:hanging="361"/>
      </w:pPr>
      <w:rPr>
        <w:rFonts w:hint="default"/>
        <w:w w:val="100"/>
        <w:lang w:val="en-US" w:eastAsia="en-US" w:bidi="ar-SA"/>
      </w:rPr>
    </w:lvl>
    <w:lvl w:ilvl="1" w:tplc="DD2A5706">
      <w:numFmt w:val="bullet"/>
      <w:lvlText w:val="o"/>
      <w:lvlJc w:val="left"/>
      <w:pPr>
        <w:ind w:left="1557" w:hanging="361"/>
      </w:pPr>
      <w:rPr>
        <w:rFonts w:ascii="Courier New" w:eastAsia="Courier New" w:hAnsi="Courier New" w:cs="Courier New" w:hint="default"/>
        <w:w w:val="100"/>
        <w:sz w:val="22"/>
        <w:szCs w:val="22"/>
        <w:lang w:val="en-US" w:eastAsia="en-US" w:bidi="ar-SA"/>
      </w:rPr>
    </w:lvl>
    <w:lvl w:ilvl="2" w:tplc="10E451A2">
      <w:numFmt w:val="bullet"/>
      <w:lvlText w:val=""/>
      <w:lvlJc w:val="left"/>
      <w:pPr>
        <w:ind w:left="2277" w:hanging="361"/>
      </w:pPr>
      <w:rPr>
        <w:rFonts w:ascii="Wingdings" w:eastAsia="Wingdings" w:hAnsi="Wingdings" w:cs="Wingdings" w:hint="default"/>
        <w:w w:val="100"/>
        <w:sz w:val="22"/>
        <w:szCs w:val="22"/>
        <w:lang w:val="en-US" w:eastAsia="en-US" w:bidi="ar-SA"/>
      </w:rPr>
    </w:lvl>
    <w:lvl w:ilvl="3" w:tplc="46D8330A">
      <w:numFmt w:val="bullet"/>
      <w:lvlText w:val="•"/>
      <w:lvlJc w:val="left"/>
      <w:pPr>
        <w:ind w:left="3195" w:hanging="361"/>
      </w:pPr>
      <w:rPr>
        <w:rFonts w:hint="default"/>
        <w:lang w:val="en-US" w:eastAsia="en-US" w:bidi="ar-SA"/>
      </w:rPr>
    </w:lvl>
    <w:lvl w:ilvl="4" w:tplc="7186B5C8">
      <w:numFmt w:val="bullet"/>
      <w:lvlText w:val="•"/>
      <w:lvlJc w:val="left"/>
      <w:pPr>
        <w:ind w:left="4110" w:hanging="361"/>
      </w:pPr>
      <w:rPr>
        <w:rFonts w:hint="default"/>
        <w:lang w:val="en-US" w:eastAsia="en-US" w:bidi="ar-SA"/>
      </w:rPr>
    </w:lvl>
    <w:lvl w:ilvl="5" w:tplc="387AF720">
      <w:numFmt w:val="bullet"/>
      <w:lvlText w:val="•"/>
      <w:lvlJc w:val="left"/>
      <w:pPr>
        <w:ind w:left="5025" w:hanging="361"/>
      </w:pPr>
      <w:rPr>
        <w:rFonts w:hint="default"/>
        <w:lang w:val="en-US" w:eastAsia="en-US" w:bidi="ar-SA"/>
      </w:rPr>
    </w:lvl>
    <w:lvl w:ilvl="6" w:tplc="0E423A9E">
      <w:numFmt w:val="bullet"/>
      <w:lvlText w:val="•"/>
      <w:lvlJc w:val="left"/>
      <w:pPr>
        <w:ind w:left="5940" w:hanging="361"/>
      </w:pPr>
      <w:rPr>
        <w:rFonts w:hint="default"/>
        <w:lang w:val="en-US" w:eastAsia="en-US" w:bidi="ar-SA"/>
      </w:rPr>
    </w:lvl>
    <w:lvl w:ilvl="7" w:tplc="13562C60">
      <w:numFmt w:val="bullet"/>
      <w:lvlText w:val="•"/>
      <w:lvlJc w:val="left"/>
      <w:pPr>
        <w:ind w:left="6855" w:hanging="361"/>
      </w:pPr>
      <w:rPr>
        <w:rFonts w:hint="default"/>
        <w:lang w:val="en-US" w:eastAsia="en-US" w:bidi="ar-SA"/>
      </w:rPr>
    </w:lvl>
    <w:lvl w:ilvl="8" w:tplc="C876FFA8">
      <w:numFmt w:val="bullet"/>
      <w:lvlText w:val="•"/>
      <w:lvlJc w:val="left"/>
      <w:pPr>
        <w:ind w:left="7770" w:hanging="361"/>
      </w:pPr>
      <w:rPr>
        <w:rFonts w:hint="default"/>
        <w:lang w:val="en-US" w:eastAsia="en-US" w:bidi="ar-SA"/>
      </w:rPr>
    </w:lvl>
  </w:abstractNum>
  <w:abstractNum w:abstractNumId="18" w15:restartNumberingAfterBreak="0">
    <w:nsid w:val="463355C4"/>
    <w:multiLevelType w:val="hybridMultilevel"/>
    <w:tmpl w:val="0BD2FC50"/>
    <w:lvl w:ilvl="0" w:tplc="2FD41D5C">
      <w:numFmt w:val="bullet"/>
      <w:lvlText w:val=""/>
      <w:lvlJc w:val="left"/>
      <w:pPr>
        <w:ind w:left="1559" w:hanging="361"/>
      </w:pPr>
      <w:rPr>
        <w:rFonts w:ascii="Symbol" w:eastAsia="Symbol" w:hAnsi="Symbol" w:cs="Symbol" w:hint="default"/>
        <w:w w:val="100"/>
        <w:sz w:val="22"/>
        <w:szCs w:val="22"/>
        <w:lang w:val="en-US" w:eastAsia="en-US" w:bidi="ar-SA"/>
      </w:rPr>
    </w:lvl>
    <w:lvl w:ilvl="1" w:tplc="D0C48AA0">
      <w:numFmt w:val="bullet"/>
      <w:lvlText w:val="•"/>
      <w:lvlJc w:val="left"/>
      <w:pPr>
        <w:ind w:left="2364" w:hanging="361"/>
      </w:pPr>
      <w:rPr>
        <w:rFonts w:hint="default"/>
        <w:lang w:val="en-US" w:eastAsia="en-US" w:bidi="ar-SA"/>
      </w:rPr>
    </w:lvl>
    <w:lvl w:ilvl="2" w:tplc="BFEA0718">
      <w:numFmt w:val="bullet"/>
      <w:lvlText w:val="•"/>
      <w:lvlJc w:val="left"/>
      <w:pPr>
        <w:ind w:left="3168" w:hanging="361"/>
      </w:pPr>
      <w:rPr>
        <w:rFonts w:hint="default"/>
        <w:lang w:val="en-US" w:eastAsia="en-US" w:bidi="ar-SA"/>
      </w:rPr>
    </w:lvl>
    <w:lvl w:ilvl="3" w:tplc="8D5C7E1E">
      <w:numFmt w:val="bullet"/>
      <w:lvlText w:val="•"/>
      <w:lvlJc w:val="left"/>
      <w:pPr>
        <w:ind w:left="3972" w:hanging="361"/>
      </w:pPr>
      <w:rPr>
        <w:rFonts w:hint="default"/>
        <w:lang w:val="en-US" w:eastAsia="en-US" w:bidi="ar-SA"/>
      </w:rPr>
    </w:lvl>
    <w:lvl w:ilvl="4" w:tplc="A3BE5B80">
      <w:numFmt w:val="bullet"/>
      <w:lvlText w:val="•"/>
      <w:lvlJc w:val="left"/>
      <w:pPr>
        <w:ind w:left="4776" w:hanging="361"/>
      </w:pPr>
      <w:rPr>
        <w:rFonts w:hint="default"/>
        <w:lang w:val="en-US" w:eastAsia="en-US" w:bidi="ar-SA"/>
      </w:rPr>
    </w:lvl>
    <w:lvl w:ilvl="5" w:tplc="9C667EE2">
      <w:numFmt w:val="bullet"/>
      <w:lvlText w:val="•"/>
      <w:lvlJc w:val="left"/>
      <w:pPr>
        <w:ind w:left="5580" w:hanging="361"/>
      </w:pPr>
      <w:rPr>
        <w:rFonts w:hint="default"/>
        <w:lang w:val="en-US" w:eastAsia="en-US" w:bidi="ar-SA"/>
      </w:rPr>
    </w:lvl>
    <w:lvl w:ilvl="6" w:tplc="239A4B74">
      <w:numFmt w:val="bullet"/>
      <w:lvlText w:val="•"/>
      <w:lvlJc w:val="left"/>
      <w:pPr>
        <w:ind w:left="6384" w:hanging="361"/>
      </w:pPr>
      <w:rPr>
        <w:rFonts w:hint="default"/>
        <w:lang w:val="en-US" w:eastAsia="en-US" w:bidi="ar-SA"/>
      </w:rPr>
    </w:lvl>
    <w:lvl w:ilvl="7" w:tplc="F12AA022">
      <w:numFmt w:val="bullet"/>
      <w:lvlText w:val="•"/>
      <w:lvlJc w:val="left"/>
      <w:pPr>
        <w:ind w:left="7188" w:hanging="361"/>
      </w:pPr>
      <w:rPr>
        <w:rFonts w:hint="default"/>
        <w:lang w:val="en-US" w:eastAsia="en-US" w:bidi="ar-SA"/>
      </w:rPr>
    </w:lvl>
    <w:lvl w:ilvl="8" w:tplc="D67CD034">
      <w:numFmt w:val="bullet"/>
      <w:lvlText w:val="•"/>
      <w:lvlJc w:val="left"/>
      <w:pPr>
        <w:ind w:left="7992" w:hanging="361"/>
      </w:pPr>
      <w:rPr>
        <w:rFonts w:hint="default"/>
        <w:lang w:val="en-US" w:eastAsia="en-US" w:bidi="ar-SA"/>
      </w:rPr>
    </w:lvl>
  </w:abstractNum>
  <w:abstractNum w:abstractNumId="19" w15:restartNumberingAfterBreak="0">
    <w:nsid w:val="4CC27915"/>
    <w:multiLevelType w:val="hybridMultilevel"/>
    <w:tmpl w:val="D5769920"/>
    <w:lvl w:ilvl="0" w:tplc="F69EC4CC">
      <w:numFmt w:val="bullet"/>
      <w:lvlText w:val="•"/>
      <w:lvlJc w:val="left"/>
      <w:pPr>
        <w:ind w:left="575" w:hanging="452"/>
      </w:pPr>
      <w:rPr>
        <w:rFonts w:ascii="Arial" w:eastAsia="Arial" w:hAnsi="Arial" w:cs="Arial" w:hint="default"/>
        <w:w w:val="100"/>
        <w:sz w:val="36"/>
        <w:szCs w:val="36"/>
        <w:lang w:val="en-US" w:eastAsia="en-US" w:bidi="ar-SA"/>
      </w:rPr>
    </w:lvl>
    <w:lvl w:ilvl="1" w:tplc="55CAAAC8">
      <w:numFmt w:val="bullet"/>
      <w:lvlText w:val="•"/>
      <w:lvlJc w:val="left"/>
      <w:pPr>
        <w:ind w:left="1295" w:hanging="452"/>
      </w:pPr>
      <w:rPr>
        <w:rFonts w:ascii="Arial" w:eastAsia="Arial" w:hAnsi="Arial" w:cs="Arial" w:hint="default"/>
        <w:w w:val="100"/>
        <w:sz w:val="36"/>
        <w:szCs w:val="36"/>
        <w:lang w:val="en-US" w:eastAsia="en-US" w:bidi="ar-SA"/>
      </w:rPr>
    </w:lvl>
    <w:lvl w:ilvl="2" w:tplc="6AACAA54">
      <w:numFmt w:val="bullet"/>
      <w:lvlText w:val="•"/>
      <w:lvlJc w:val="left"/>
      <w:pPr>
        <w:ind w:left="3275" w:hanging="452"/>
      </w:pPr>
      <w:rPr>
        <w:rFonts w:hint="default"/>
        <w:lang w:val="en-US" w:eastAsia="en-US" w:bidi="ar-SA"/>
      </w:rPr>
    </w:lvl>
    <w:lvl w:ilvl="3" w:tplc="EC5ABDEC">
      <w:numFmt w:val="bullet"/>
      <w:lvlText w:val="•"/>
      <w:lvlJc w:val="left"/>
      <w:pPr>
        <w:ind w:left="5251" w:hanging="452"/>
      </w:pPr>
      <w:rPr>
        <w:rFonts w:hint="default"/>
        <w:lang w:val="en-US" w:eastAsia="en-US" w:bidi="ar-SA"/>
      </w:rPr>
    </w:lvl>
    <w:lvl w:ilvl="4" w:tplc="7D5A87B2">
      <w:numFmt w:val="bullet"/>
      <w:lvlText w:val="•"/>
      <w:lvlJc w:val="left"/>
      <w:pPr>
        <w:ind w:left="7226" w:hanging="452"/>
      </w:pPr>
      <w:rPr>
        <w:rFonts w:hint="default"/>
        <w:lang w:val="en-US" w:eastAsia="en-US" w:bidi="ar-SA"/>
      </w:rPr>
    </w:lvl>
    <w:lvl w:ilvl="5" w:tplc="340E7AF0">
      <w:numFmt w:val="bullet"/>
      <w:lvlText w:val="•"/>
      <w:lvlJc w:val="left"/>
      <w:pPr>
        <w:ind w:left="9202" w:hanging="452"/>
      </w:pPr>
      <w:rPr>
        <w:rFonts w:hint="default"/>
        <w:lang w:val="en-US" w:eastAsia="en-US" w:bidi="ar-SA"/>
      </w:rPr>
    </w:lvl>
    <w:lvl w:ilvl="6" w:tplc="C99C23F0">
      <w:numFmt w:val="bullet"/>
      <w:lvlText w:val="•"/>
      <w:lvlJc w:val="left"/>
      <w:pPr>
        <w:ind w:left="11177" w:hanging="452"/>
      </w:pPr>
      <w:rPr>
        <w:rFonts w:hint="default"/>
        <w:lang w:val="en-US" w:eastAsia="en-US" w:bidi="ar-SA"/>
      </w:rPr>
    </w:lvl>
    <w:lvl w:ilvl="7" w:tplc="16A4D988">
      <w:numFmt w:val="bullet"/>
      <w:lvlText w:val="•"/>
      <w:lvlJc w:val="left"/>
      <w:pPr>
        <w:ind w:left="13153" w:hanging="452"/>
      </w:pPr>
      <w:rPr>
        <w:rFonts w:hint="default"/>
        <w:lang w:val="en-US" w:eastAsia="en-US" w:bidi="ar-SA"/>
      </w:rPr>
    </w:lvl>
    <w:lvl w:ilvl="8" w:tplc="D98C5D14">
      <w:numFmt w:val="bullet"/>
      <w:lvlText w:val="•"/>
      <w:lvlJc w:val="left"/>
      <w:pPr>
        <w:ind w:left="15128" w:hanging="452"/>
      </w:pPr>
      <w:rPr>
        <w:rFonts w:hint="default"/>
        <w:lang w:val="en-US" w:eastAsia="en-US" w:bidi="ar-SA"/>
      </w:rPr>
    </w:lvl>
  </w:abstractNum>
  <w:abstractNum w:abstractNumId="20" w15:restartNumberingAfterBreak="0">
    <w:nsid w:val="50756910"/>
    <w:multiLevelType w:val="hybridMultilevel"/>
    <w:tmpl w:val="8BE2CBA4"/>
    <w:lvl w:ilvl="0" w:tplc="EFD450B4">
      <w:start w:val="1"/>
      <w:numFmt w:val="lowerLetter"/>
      <w:lvlText w:val="%1."/>
      <w:lvlJc w:val="left"/>
      <w:pPr>
        <w:ind w:left="3720" w:hanging="360"/>
      </w:pPr>
      <w:rPr>
        <w:rFonts w:ascii="Calibri" w:eastAsia="Calibri" w:hAnsi="Calibri" w:cs="Calibri" w:hint="default"/>
        <w:spacing w:val="-1"/>
        <w:w w:val="100"/>
        <w:sz w:val="22"/>
        <w:szCs w:val="22"/>
        <w:lang w:val="en-US" w:eastAsia="en-US" w:bidi="ar-SA"/>
      </w:rPr>
    </w:lvl>
    <w:lvl w:ilvl="1" w:tplc="8AFC4DC2">
      <w:numFmt w:val="bullet"/>
      <w:lvlText w:val="•"/>
      <w:lvlJc w:val="left"/>
      <w:pPr>
        <w:ind w:left="4308" w:hanging="360"/>
      </w:pPr>
      <w:rPr>
        <w:rFonts w:hint="default"/>
        <w:lang w:val="en-US" w:eastAsia="en-US" w:bidi="ar-SA"/>
      </w:rPr>
    </w:lvl>
    <w:lvl w:ilvl="2" w:tplc="638C833A">
      <w:numFmt w:val="bullet"/>
      <w:lvlText w:val="•"/>
      <w:lvlJc w:val="left"/>
      <w:pPr>
        <w:ind w:left="4896" w:hanging="360"/>
      </w:pPr>
      <w:rPr>
        <w:rFonts w:hint="default"/>
        <w:lang w:val="en-US" w:eastAsia="en-US" w:bidi="ar-SA"/>
      </w:rPr>
    </w:lvl>
    <w:lvl w:ilvl="3" w:tplc="C5AC04A8">
      <w:numFmt w:val="bullet"/>
      <w:lvlText w:val="•"/>
      <w:lvlJc w:val="left"/>
      <w:pPr>
        <w:ind w:left="5484" w:hanging="360"/>
      </w:pPr>
      <w:rPr>
        <w:rFonts w:hint="default"/>
        <w:lang w:val="en-US" w:eastAsia="en-US" w:bidi="ar-SA"/>
      </w:rPr>
    </w:lvl>
    <w:lvl w:ilvl="4" w:tplc="F3E8B04E">
      <w:numFmt w:val="bullet"/>
      <w:lvlText w:val="•"/>
      <w:lvlJc w:val="left"/>
      <w:pPr>
        <w:ind w:left="6072" w:hanging="360"/>
      </w:pPr>
      <w:rPr>
        <w:rFonts w:hint="default"/>
        <w:lang w:val="en-US" w:eastAsia="en-US" w:bidi="ar-SA"/>
      </w:rPr>
    </w:lvl>
    <w:lvl w:ilvl="5" w:tplc="120830D4">
      <w:numFmt w:val="bullet"/>
      <w:lvlText w:val="•"/>
      <w:lvlJc w:val="left"/>
      <w:pPr>
        <w:ind w:left="6660" w:hanging="360"/>
      </w:pPr>
      <w:rPr>
        <w:rFonts w:hint="default"/>
        <w:lang w:val="en-US" w:eastAsia="en-US" w:bidi="ar-SA"/>
      </w:rPr>
    </w:lvl>
    <w:lvl w:ilvl="6" w:tplc="BDF4D544">
      <w:numFmt w:val="bullet"/>
      <w:lvlText w:val="•"/>
      <w:lvlJc w:val="left"/>
      <w:pPr>
        <w:ind w:left="7248" w:hanging="360"/>
      </w:pPr>
      <w:rPr>
        <w:rFonts w:hint="default"/>
        <w:lang w:val="en-US" w:eastAsia="en-US" w:bidi="ar-SA"/>
      </w:rPr>
    </w:lvl>
    <w:lvl w:ilvl="7" w:tplc="1C3ED538">
      <w:numFmt w:val="bullet"/>
      <w:lvlText w:val="•"/>
      <w:lvlJc w:val="left"/>
      <w:pPr>
        <w:ind w:left="7836" w:hanging="360"/>
      </w:pPr>
      <w:rPr>
        <w:rFonts w:hint="default"/>
        <w:lang w:val="en-US" w:eastAsia="en-US" w:bidi="ar-SA"/>
      </w:rPr>
    </w:lvl>
    <w:lvl w:ilvl="8" w:tplc="664019C4">
      <w:numFmt w:val="bullet"/>
      <w:lvlText w:val="•"/>
      <w:lvlJc w:val="left"/>
      <w:pPr>
        <w:ind w:left="8424" w:hanging="360"/>
      </w:pPr>
      <w:rPr>
        <w:rFonts w:hint="default"/>
        <w:lang w:val="en-US" w:eastAsia="en-US" w:bidi="ar-SA"/>
      </w:rPr>
    </w:lvl>
  </w:abstractNum>
  <w:abstractNum w:abstractNumId="21" w15:restartNumberingAfterBreak="0">
    <w:nsid w:val="52A70BE3"/>
    <w:multiLevelType w:val="hybridMultilevel"/>
    <w:tmpl w:val="6680A148"/>
    <w:lvl w:ilvl="0" w:tplc="D1FE8A6A">
      <w:start w:val="1"/>
      <w:numFmt w:val="decimal"/>
      <w:lvlText w:val="%1."/>
      <w:lvlJc w:val="left"/>
      <w:pPr>
        <w:ind w:left="839" w:hanging="361"/>
        <w:jc w:val="right"/>
      </w:pPr>
      <w:rPr>
        <w:rFonts w:hint="default"/>
        <w:w w:val="100"/>
        <w:lang w:val="en-US" w:eastAsia="en-US" w:bidi="ar-SA"/>
      </w:rPr>
    </w:lvl>
    <w:lvl w:ilvl="1" w:tplc="A4D4D4E4">
      <w:start w:val="1"/>
      <w:numFmt w:val="lowerLetter"/>
      <w:lvlText w:val="%2."/>
      <w:lvlJc w:val="left"/>
      <w:pPr>
        <w:ind w:left="3720" w:hanging="360"/>
      </w:pPr>
      <w:rPr>
        <w:rFonts w:hint="default"/>
        <w:spacing w:val="-1"/>
        <w:w w:val="100"/>
        <w:lang w:val="en-US" w:eastAsia="en-US" w:bidi="ar-SA"/>
      </w:rPr>
    </w:lvl>
    <w:lvl w:ilvl="2" w:tplc="B46619B2">
      <w:start w:val="1"/>
      <w:numFmt w:val="lowerRoman"/>
      <w:lvlText w:val="%3."/>
      <w:lvlJc w:val="left"/>
      <w:pPr>
        <w:ind w:left="2329" w:hanging="360"/>
      </w:pPr>
      <w:rPr>
        <w:rFonts w:ascii="Calibri" w:eastAsia="Calibri" w:hAnsi="Calibri" w:cs="Calibri" w:hint="default"/>
        <w:spacing w:val="-1"/>
        <w:w w:val="100"/>
        <w:sz w:val="22"/>
        <w:szCs w:val="22"/>
        <w:lang w:val="en-US" w:eastAsia="en-US" w:bidi="ar-SA"/>
      </w:rPr>
    </w:lvl>
    <w:lvl w:ilvl="3" w:tplc="3F9EDF4A">
      <w:start w:val="1"/>
      <w:numFmt w:val="lowerLetter"/>
      <w:lvlText w:val="%4."/>
      <w:lvlJc w:val="left"/>
      <w:pPr>
        <w:ind w:left="3719" w:hanging="360"/>
      </w:pPr>
      <w:rPr>
        <w:rFonts w:ascii="Calibri" w:eastAsia="Calibri" w:hAnsi="Calibri" w:cs="Calibri" w:hint="default"/>
        <w:spacing w:val="-1"/>
        <w:w w:val="100"/>
        <w:sz w:val="22"/>
        <w:szCs w:val="22"/>
        <w:lang w:val="en-US" w:eastAsia="en-US" w:bidi="ar-SA"/>
      </w:rPr>
    </w:lvl>
    <w:lvl w:ilvl="4" w:tplc="AC222708">
      <w:start w:val="1"/>
      <w:numFmt w:val="lowerRoman"/>
      <w:lvlText w:val="%5."/>
      <w:lvlJc w:val="left"/>
      <w:pPr>
        <w:ind w:left="4439" w:hanging="360"/>
      </w:pPr>
      <w:rPr>
        <w:rFonts w:ascii="Calibri" w:eastAsia="Calibri" w:hAnsi="Calibri" w:cs="Calibri" w:hint="default"/>
        <w:spacing w:val="-1"/>
        <w:w w:val="100"/>
        <w:sz w:val="22"/>
        <w:szCs w:val="22"/>
        <w:lang w:val="en-US" w:eastAsia="en-US" w:bidi="ar-SA"/>
      </w:rPr>
    </w:lvl>
    <w:lvl w:ilvl="5" w:tplc="AA4A60D8">
      <w:numFmt w:val="bullet"/>
      <w:lvlText w:val="•"/>
      <w:lvlJc w:val="left"/>
      <w:pPr>
        <w:ind w:left="5300" w:hanging="360"/>
      </w:pPr>
      <w:rPr>
        <w:rFonts w:hint="default"/>
        <w:lang w:val="en-US" w:eastAsia="en-US" w:bidi="ar-SA"/>
      </w:rPr>
    </w:lvl>
    <w:lvl w:ilvl="6" w:tplc="B65EAF94">
      <w:numFmt w:val="bullet"/>
      <w:lvlText w:val="•"/>
      <w:lvlJc w:val="left"/>
      <w:pPr>
        <w:ind w:left="6160" w:hanging="360"/>
      </w:pPr>
      <w:rPr>
        <w:rFonts w:hint="default"/>
        <w:lang w:val="en-US" w:eastAsia="en-US" w:bidi="ar-SA"/>
      </w:rPr>
    </w:lvl>
    <w:lvl w:ilvl="7" w:tplc="4AECAE90">
      <w:numFmt w:val="bullet"/>
      <w:lvlText w:val="•"/>
      <w:lvlJc w:val="left"/>
      <w:pPr>
        <w:ind w:left="7020" w:hanging="360"/>
      </w:pPr>
      <w:rPr>
        <w:rFonts w:hint="default"/>
        <w:lang w:val="en-US" w:eastAsia="en-US" w:bidi="ar-SA"/>
      </w:rPr>
    </w:lvl>
    <w:lvl w:ilvl="8" w:tplc="71CE63EA">
      <w:numFmt w:val="bullet"/>
      <w:lvlText w:val="•"/>
      <w:lvlJc w:val="left"/>
      <w:pPr>
        <w:ind w:left="7880" w:hanging="360"/>
      </w:pPr>
      <w:rPr>
        <w:rFonts w:hint="default"/>
        <w:lang w:val="en-US" w:eastAsia="en-US" w:bidi="ar-SA"/>
      </w:rPr>
    </w:lvl>
  </w:abstractNum>
  <w:abstractNum w:abstractNumId="22" w15:restartNumberingAfterBreak="0">
    <w:nsid w:val="5A040E7D"/>
    <w:multiLevelType w:val="hybridMultilevel"/>
    <w:tmpl w:val="0E9A85CE"/>
    <w:lvl w:ilvl="0" w:tplc="AEC8CD60">
      <w:start w:val="1"/>
      <w:numFmt w:val="lowerLetter"/>
      <w:lvlText w:val="%1."/>
      <w:lvlJc w:val="left"/>
      <w:pPr>
        <w:ind w:left="3720" w:hanging="360"/>
      </w:pPr>
      <w:rPr>
        <w:rFonts w:ascii="Calibri" w:eastAsia="Calibri" w:hAnsi="Calibri" w:cs="Calibri" w:hint="default"/>
        <w:spacing w:val="-1"/>
        <w:w w:val="100"/>
        <w:sz w:val="22"/>
        <w:szCs w:val="22"/>
        <w:lang w:val="en-US" w:eastAsia="en-US" w:bidi="ar-SA"/>
      </w:rPr>
    </w:lvl>
    <w:lvl w:ilvl="1" w:tplc="77EE8646">
      <w:numFmt w:val="bullet"/>
      <w:lvlText w:val="•"/>
      <w:lvlJc w:val="left"/>
      <w:pPr>
        <w:ind w:left="4308" w:hanging="360"/>
      </w:pPr>
      <w:rPr>
        <w:rFonts w:hint="default"/>
        <w:lang w:val="en-US" w:eastAsia="en-US" w:bidi="ar-SA"/>
      </w:rPr>
    </w:lvl>
    <w:lvl w:ilvl="2" w:tplc="AC34D820">
      <w:numFmt w:val="bullet"/>
      <w:lvlText w:val="•"/>
      <w:lvlJc w:val="left"/>
      <w:pPr>
        <w:ind w:left="4896" w:hanging="360"/>
      </w:pPr>
      <w:rPr>
        <w:rFonts w:hint="default"/>
        <w:lang w:val="en-US" w:eastAsia="en-US" w:bidi="ar-SA"/>
      </w:rPr>
    </w:lvl>
    <w:lvl w:ilvl="3" w:tplc="D9948CF6">
      <w:numFmt w:val="bullet"/>
      <w:lvlText w:val="•"/>
      <w:lvlJc w:val="left"/>
      <w:pPr>
        <w:ind w:left="5484" w:hanging="360"/>
      </w:pPr>
      <w:rPr>
        <w:rFonts w:hint="default"/>
        <w:lang w:val="en-US" w:eastAsia="en-US" w:bidi="ar-SA"/>
      </w:rPr>
    </w:lvl>
    <w:lvl w:ilvl="4" w:tplc="3B06A248">
      <w:numFmt w:val="bullet"/>
      <w:lvlText w:val="•"/>
      <w:lvlJc w:val="left"/>
      <w:pPr>
        <w:ind w:left="6072" w:hanging="360"/>
      </w:pPr>
      <w:rPr>
        <w:rFonts w:hint="default"/>
        <w:lang w:val="en-US" w:eastAsia="en-US" w:bidi="ar-SA"/>
      </w:rPr>
    </w:lvl>
    <w:lvl w:ilvl="5" w:tplc="4CEC6F5E">
      <w:numFmt w:val="bullet"/>
      <w:lvlText w:val="•"/>
      <w:lvlJc w:val="left"/>
      <w:pPr>
        <w:ind w:left="6660" w:hanging="360"/>
      </w:pPr>
      <w:rPr>
        <w:rFonts w:hint="default"/>
        <w:lang w:val="en-US" w:eastAsia="en-US" w:bidi="ar-SA"/>
      </w:rPr>
    </w:lvl>
    <w:lvl w:ilvl="6" w:tplc="EBFEEF98">
      <w:numFmt w:val="bullet"/>
      <w:lvlText w:val="•"/>
      <w:lvlJc w:val="left"/>
      <w:pPr>
        <w:ind w:left="7248" w:hanging="360"/>
      </w:pPr>
      <w:rPr>
        <w:rFonts w:hint="default"/>
        <w:lang w:val="en-US" w:eastAsia="en-US" w:bidi="ar-SA"/>
      </w:rPr>
    </w:lvl>
    <w:lvl w:ilvl="7" w:tplc="42B8F95E">
      <w:numFmt w:val="bullet"/>
      <w:lvlText w:val="•"/>
      <w:lvlJc w:val="left"/>
      <w:pPr>
        <w:ind w:left="7836" w:hanging="360"/>
      </w:pPr>
      <w:rPr>
        <w:rFonts w:hint="default"/>
        <w:lang w:val="en-US" w:eastAsia="en-US" w:bidi="ar-SA"/>
      </w:rPr>
    </w:lvl>
    <w:lvl w:ilvl="8" w:tplc="18AA83B4">
      <w:numFmt w:val="bullet"/>
      <w:lvlText w:val="•"/>
      <w:lvlJc w:val="left"/>
      <w:pPr>
        <w:ind w:left="8424" w:hanging="360"/>
      </w:pPr>
      <w:rPr>
        <w:rFonts w:hint="default"/>
        <w:lang w:val="en-US" w:eastAsia="en-US" w:bidi="ar-SA"/>
      </w:rPr>
    </w:lvl>
  </w:abstractNum>
  <w:abstractNum w:abstractNumId="23" w15:restartNumberingAfterBreak="0">
    <w:nsid w:val="63F274A0"/>
    <w:multiLevelType w:val="hybridMultilevel"/>
    <w:tmpl w:val="F6C21D42"/>
    <w:lvl w:ilvl="0" w:tplc="D4E6F680">
      <w:numFmt w:val="bullet"/>
      <w:lvlText w:val=""/>
      <w:lvlJc w:val="left"/>
      <w:pPr>
        <w:ind w:left="2999" w:hanging="361"/>
      </w:pPr>
      <w:rPr>
        <w:rFonts w:ascii="Symbol" w:eastAsia="Symbol" w:hAnsi="Symbol" w:cs="Symbol" w:hint="default"/>
        <w:w w:val="100"/>
        <w:sz w:val="22"/>
        <w:szCs w:val="22"/>
        <w:lang w:val="en-US" w:eastAsia="en-US" w:bidi="ar-SA"/>
      </w:rPr>
    </w:lvl>
    <w:lvl w:ilvl="1" w:tplc="53BE2300">
      <w:numFmt w:val="bullet"/>
      <w:lvlText w:val="•"/>
      <w:lvlJc w:val="left"/>
      <w:pPr>
        <w:ind w:left="3660" w:hanging="361"/>
      </w:pPr>
      <w:rPr>
        <w:rFonts w:hint="default"/>
        <w:lang w:val="en-US" w:eastAsia="en-US" w:bidi="ar-SA"/>
      </w:rPr>
    </w:lvl>
    <w:lvl w:ilvl="2" w:tplc="1A94FFBE">
      <w:numFmt w:val="bullet"/>
      <w:lvlText w:val="•"/>
      <w:lvlJc w:val="left"/>
      <w:pPr>
        <w:ind w:left="4320" w:hanging="361"/>
      </w:pPr>
      <w:rPr>
        <w:rFonts w:hint="default"/>
        <w:lang w:val="en-US" w:eastAsia="en-US" w:bidi="ar-SA"/>
      </w:rPr>
    </w:lvl>
    <w:lvl w:ilvl="3" w:tplc="A0EAB43E">
      <w:numFmt w:val="bullet"/>
      <w:lvlText w:val="•"/>
      <w:lvlJc w:val="left"/>
      <w:pPr>
        <w:ind w:left="4980" w:hanging="361"/>
      </w:pPr>
      <w:rPr>
        <w:rFonts w:hint="default"/>
        <w:lang w:val="en-US" w:eastAsia="en-US" w:bidi="ar-SA"/>
      </w:rPr>
    </w:lvl>
    <w:lvl w:ilvl="4" w:tplc="4B764DFC">
      <w:numFmt w:val="bullet"/>
      <w:lvlText w:val="•"/>
      <w:lvlJc w:val="left"/>
      <w:pPr>
        <w:ind w:left="5640" w:hanging="361"/>
      </w:pPr>
      <w:rPr>
        <w:rFonts w:hint="default"/>
        <w:lang w:val="en-US" w:eastAsia="en-US" w:bidi="ar-SA"/>
      </w:rPr>
    </w:lvl>
    <w:lvl w:ilvl="5" w:tplc="409C334E">
      <w:numFmt w:val="bullet"/>
      <w:lvlText w:val="•"/>
      <w:lvlJc w:val="left"/>
      <w:pPr>
        <w:ind w:left="6300" w:hanging="361"/>
      </w:pPr>
      <w:rPr>
        <w:rFonts w:hint="default"/>
        <w:lang w:val="en-US" w:eastAsia="en-US" w:bidi="ar-SA"/>
      </w:rPr>
    </w:lvl>
    <w:lvl w:ilvl="6" w:tplc="C96A8592">
      <w:numFmt w:val="bullet"/>
      <w:lvlText w:val="•"/>
      <w:lvlJc w:val="left"/>
      <w:pPr>
        <w:ind w:left="6960" w:hanging="361"/>
      </w:pPr>
      <w:rPr>
        <w:rFonts w:hint="default"/>
        <w:lang w:val="en-US" w:eastAsia="en-US" w:bidi="ar-SA"/>
      </w:rPr>
    </w:lvl>
    <w:lvl w:ilvl="7" w:tplc="C884E930">
      <w:numFmt w:val="bullet"/>
      <w:lvlText w:val="•"/>
      <w:lvlJc w:val="left"/>
      <w:pPr>
        <w:ind w:left="7620" w:hanging="361"/>
      </w:pPr>
      <w:rPr>
        <w:rFonts w:hint="default"/>
        <w:lang w:val="en-US" w:eastAsia="en-US" w:bidi="ar-SA"/>
      </w:rPr>
    </w:lvl>
    <w:lvl w:ilvl="8" w:tplc="60E00670">
      <w:numFmt w:val="bullet"/>
      <w:lvlText w:val="•"/>
      <w:lvlJc w:val="left"/>
      <w:pPr>
        <w:ind w:left="8280" w:hanging="361"/>
      </w:pPr>
      <w:rPr>
        <w:rFonts w:hint="default"/>
        <w:lang w:val="en-US" w:eastAsia="en-US" w:bidi="ar-SA"/>
      </w:rPr>
    </w:lvl>
  </w:abstractNum>
  <w:abstractNum w:abstractNumId="24" w15:restartNumberingAfterBreak="0">
    <w:nsid w:val="6E9107A6"/>
    <w:multiLevelType w:val="hybridMultilevel"/>
    <w:tmpl w:val="59B84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047ADA"/>
    <w:multiLevelType w:val="hybridMultilevel"/>
    <w:tmpl w:val="9612CEDA"/>
    <w:lvl w:ilvl="0" w:tplc="20FEF474">
      <w:start w:val="1"/>
      <w:numFmt w:val="upperRoman"/>
      <w:lvlText w:val="%1."/>
      <w:lvlJc w:val="left"/>
      <w:pPr>
        <w:ind w:left="1560" w:hanging="720"/>
      </w:pPr>
      <w:rPr>
        <w:rFonts w:ascii="Calibri" w:eastAsia="Calibri" w:hAnsi="Calibri" w:cs="Calibri" w:hint="default"/>
        <w:spacing w:val="-1"/>
        <w:w w:val="100"/>
        <w:sz w:val="24"/>
        <w:szCs w:val="24"/>
        <w:lang w:val="en-US" w:eastAsia="en-US" w:bidi="ar-SA"/>
      </w:rPr>
    </w:lvl>
    <w:lvl w:ilvl="1" w:tplc="D054E5C6">
      <w:start w:val="1"/>
      <w:numFmt w:val="lowerLetter"/>
      <w:lvlText w:val="%2."/>
      <w:lvlJc w:val="left"/>
      <w:pPr>
        <w:ind w:left="1919" w:hanging="360"/>
      </w:pPr>
      <w:rPr>
        <w:rFonts w:ascii="Calibri" w:eastAsia="Calibri" w:hAnsi="Calibri" w:cs="Calibri" w:hint="default"/>
        <w:spacing w:val="-1"/>
        <w:w w:val="100"/>
        <w:sz w:val="22"/>
        <w:szCs w:val="22"/>
        <w:lang w:val="en-US" w:eastAsia="en-US" w:bidi="ar-SA"/>
      </w:rPr>
    </w:lvl>
    <w:lvl w:ilvl="2" w:tplc="92786F44">
      <w:numFmt w:val="bullet"/>
      <w:lvlText w:val="•"/>
      <w:lvlJc w:val="left"/>
      <w:pPr>
        <w:ind w:left="2773" w:hanging="360"/>
      </w:pPr>
      <w:rPr>
        <w:rFonts w:hint="default"/>
        <w:lang w:val="en-US" w:eastAsia="en-US" w:bidi="ar-SA"/>
      </w:rPr>
    </w:lvl>
    <w:lvl w:ilvl="3" w:tplc="11787936">
      <w:numFmt w:val="bullet"/>
      <w:lvlText w:val="•"/>
      <w:lvlJc w:val="left"/>
      <w:pPr>
        <w:ind w:left="3626" w:hanging="360"/>
      </w:pPr>
      <w:rPr>
        <w:rFonts w:hint="default"/>
        <w:lang w:val="en-US" w:eastAsia="en-US" w:bidi="ar-SA"/>
      </w:rPr>
    </w:lvl>
    <w:lvl w:ilvl="4" w:tplc="A2728022">
      <w:numFmt w:val="bullet"/>
      <w:lvlText w:val="•"/>
      <w:lvlJc w:val="left"/>
      <w:pPr>
        <w:ind w:left="4480" w:hanging="360"/>
      </w:pPr>
      <w:rPr>
        <w:rFonts w:hint="default"/>
        <w:lang w:val="en-US" w:eastAsia="en-US" w:bidi="ar-SA"/>
      </w:rPr>
    </w:lvl>
    <w:lvl w:ilvl="5" w:tplc="3462166E">
      <w:numFmt w:val="bullet"/>
      <w:lvlText w:val="•"/>
      <w:lvlJc w:val="left"/>
      <w:pPr>
        <w:ind w:left="5333" w:hanging="360"/>
      </w:pPr>
      <w:rPr>
        <w:rFonts w:hint="default"/>
        <w:lang w:val="en-US" w:eastAsia="en-US" w:bidi="ar-SA"/>
      </w:rPr>
    </w:lvl>
    <w:lvl w:ilvl="6" w:tplc="F9025590">
      <w:numFmt w:val="bullet"/>
      <w:lvlText w:val="•"/>
      <w:lvlJc w:val="left"/>
      <w:pPr>
        <w:ind w:left="6186" w:hanging="360"/>
      </w:pPr>
      <w:rPr>
        <w:rFonts w:hint="default"/>
        <w:lang w:val="en-US" w:eastAsia="en-US" w:bidi="ar-SA"/>
      </w:rPr>
    </w:lvl>
    <w:lvl w:ilvl="7" w:tplc="E5C8EA7A">
      <w:numFmt w:val="bullet"/>
      <w:lvlText w:val="•"/>
      <w:lvlJc w:val="left"/>
      <w:pPr>
        <w:ind w:left="7040" w:hanging="360"/>
      </w:pPr>
      <w:rPr>
        <w:rFonts w:hint="default"/>
        <w:lang w:val="en-US" w:eastAsia="en-US" w:bidi="ar-SA"/>
      </w:rPr>
    </w:lvl>
    <w:lvl w:ilvl="8" w:tplc="D35E479C">
      <w:numFmt w:val="bullet"/>
      <w:lvlText w:val="•"/>
      <w:lvlJc w:val="left"/>
      <w:pPr>
        <w:ind w:left="7893" w:hanging="360"/>
      </w:pPr>
      <w:rPr>
        <w:rFonts w:hint="default"/>
        <w:lang w:val="en-US" w:eastAsia="en-US" w:bidi="ar-SA"/>
      </w:rPr>
    </w:lvl>
  </w:abstractNum>
  <w:abstractNum w:abstractNumId="26" w15:restartNumberingAfterBreak="0">
    <w:nsid w:val="7EBF2F32"/>
    <w:multiLevelType w:val="hybridMultilevel"/>
    <w:tmpl w:val="B6706FFA"/>
    <w:lvl w:ilvl="0" w:tplc="5386CE86">
      <w:numFmt w:val="bullet"/>
      <w:lvlText w:val=""/>
      <w:lvlJc w:val="left"/>
      <w:pPr>
        <w:ind w:left="960" w:hanging="363"/>
      </w:pPr>
      <w:rPr>
        <w:rFonts w:ascii="Symbol" w:eastAsia="Symbol" w:hAnsi="Symbol" w:cs="Symbol" w:hint="default"/>
        <w:color w:val="007937"/>
        <w:w w:val="100"/>
        <w:sz w:val="24"/>
        <w:szCs w:val="24"/>
        <w:lang w:val="en-US" w:eastAsia="en-US" w:bidi="ar-SA"/>
      </w:rPr>
    </w:lvl>
    <w:lvl w:ilvl="1" w:tplc="9F68E32E">
      <w:numFmt w:val="bullet"/>
      <w:lvlText w:val="•"/>
      <w:lvlJc w:val="left"/>
      <w:pPr>
        <w:ind w:left="1750" w:hanging="363"/>
      </w:pPr>
      <w:rPr>
        <w:rFonts w:hint="default"/>
        <w:lang w:val="en-US" w:eastAsia="en-US" w:bidi="ar-SA"/>
      </w:rPr>
    </w:lvl>
    <w:lvl w:ilvl="2" w:tplc="07861704">
      <w:numFmt w:val="bullet"/>
      <w:lvlText w:val="•"/>
      <w:lvlJc w:val="left"/>
      <w:pPr>
        <w:ind w:left="2540" w:hanging="363"/>
      </w:pPr>
      <w:rPr>
        <w:rFonts w:hint="default"/>
        <w:lang w:val="en-US" w:eastAsia="en-US" w:bidi="ar-SA"/>
      </w:rPr>
    </w:lvl>
    <w:lvl w:ilvl="3" w:tplc="7CF65506">
      <w:numFmt w:val="bullet"/>
      <w:lvlText w:val="•"/>
      <w:lvlJc w:val="left"/>
      <w:pPr>
        <w:ind w:left="3330" w:hanging="363"/>
      </w:pPr>
      <w:rPr>
        <w:rFonts w:hint="default"/>
        <w:lang w:val="en-US" w:eastAsia="en-US" w:bidi="ar-SA"/>
      </w:rPr>
    </w:lvl>
    <w:lvl w:ilvl="4" w:tplc="5BFC31A8">
      <w:numFmt w:val="bullet"/>
      <w:lvlText w:val="•"/>
      <w:lvlJc w:val="left"/>
      <w:pPr>
        <w:ind w:left="4120" w:hanging="363"/>
      </w:pPr>
      <w:rPr>
        <w:rFonts w:hint="default"/>
        <w:lang w:val="en-US" w:eastAsia="en-US" w:bidi="ar-SA"/>
      </w:rPr>
    </w:lvl>
    <w:lvl w:ilvl="5" w:tplc="5A56EB1A">
      <w:numFmt w:val="bullet"/>
      <w:lvlText w:val="•"/>
      <w:lvlJc w:val="left"/>
      <w:pPr>
        <w:ind w:left="4910" w:hanging="363"/>
      </w:pPr>
      <w:rPr>
        <w:rFonts w:hint="default"/>
        <w:lang w:val="en-US" w:eastAsia="en-US" w:bidi="ar-SA"/>
      </w:rPr>
    </w:lvl>
    <w:lvl w:ilvl="6" w:tplc="D658A0DE">
      <w:numFmt w:val="bullet"/>
      <w:lvlText w:val="•"/>
      <w:lvlJc w:val="left"/>
      <w:pPr>
        <w:ind w:left="5700" w:hanging="363"/>
      </w:pPr>
      <w:rPr>
        <w:rFonts w:hint="default"/>
        <w:lang w:val="en-US" w:eastAsia="en-US" w:bidi="ar-SA"/>
      </w:rPr>
    </w:lvl>
    <w:lvl w:ilvl="7" w:tplc="F9862DA2">
      <w:numFmt w:val="bullet"/>
      <w:lvlText w:val="•"/>
      <w:lvlJc w:val="left"/>
      <w:pPr>
        <w:ind w:left="6490" w:hanging="363"/>
      </w:pPr>
      <w:rPr>
        <w:rFonts w:hint="default"/>
        <w:lang w:val="en-US" w:eastAsia="en-US" w:bidi="ar-SA"/>
      </w:rPr>
    </w:lvl>
    <w:lvl w:ilvl="8" w:tplc="036808EA">
      <w:numFmt w:val="bullet"/>
      <w:lvlText w:val="•"/>
      <w:lvlJc w:val="left"/>
      <w:pPr>
        <w:ind w:left="7280" w:hanging="363"/>
      </w:pPr>
      <w:rPr>
        <w:rFonts w:hint="default"/>
        <w:lang w:val="en-US" w:eastAsia="en-US" w:bidi="ar-SA"/>
      </w:rPr>
    </w:lvl>
  </w:abstractNum>
  <w:num w:numId="1">
    <w:abstractNumId w:val="26"/>
  </w:num>
  <w:num w:numId="2">
    <w:abstractNumId w:val="14"/>
  </w:num>
  <w:num w:numId="3">
    <w:abstractNumId w:val="0"/>
  </w:num>
  <w:num w:numId="4">
    <w:abstractNumId w:val="19"/>
  </w:num>
  <w:num w:numId="5">
    <w:abstractNumId w:val="9"/>
  </w:num>
  <w:num w:numId="6">
    <w:abstractNumId w:val="3"/>
  </w:num>
  <w:num w:numId="7">
    <w:abstractNumId w:val="18"/>
  </w:num>
  <w:num w:numId="8">
    <w:abstractNumId w:val="25"/>
  </w:num>
  <w:num w:numId="9">
    <w:abstractNumId w:val="20"/>
  </w:num>
  <w:num w:numId="10">
    <w:abstractNumId w:val="22"/>
  </w:num>
  <w:num w:numId="11">
    <w:abstractNumId w:val="7"/>
  </w:num>
  <w:num w:numId="12">
    <w:abstractNumId w:val="4"/>
  </w:num>
  <w:num w:numId="13">
    <w:abstractNumId w:val="10"/>
  </w:num>
  <w:num w:numId="14">
    <w:abstractNumId w:val="23"/>
  </w:num>
  <w:num w:numId="15">
    <w:abstractNumId w:val="15"/>
  </w:num>
  <w:num w:numId="16">
    <w:abstractNumId w:val="13"/>
  </w:num>
  <w:num w:numId="17">
    <w:abstractNumId w:val="16"/>
  </w:num>
  <w:num w:numId="18">
    <w:abstractNumId w:val="21"/>
  </w:num>
  <w:num w:numId="19">
    <w:abstractNumId w:val="17"/>
  </w:num>
  <w:num w:numId="20">
    <w:abstractNumId w:val="1"/>
  </w:num>
  <w:num w:numId="21">
    <w:abstractNumId w:val="5"/>
  </w:num>
  <w:num w:numId="22">
    <w:abstractNumId w:val="8"/>
  </w:num>
  <w:num w:numId="23">
    <w:abstractNumId w:val="6"/>
  </w:num>
  <w:num w:numId="24">
    <w:abstractNumId w:val="11"/>
  </w:num>
  <w:num w:numId="25">
    <w:abstractNumId w:val="24"/>
  </w:num>
  <w:num w:numId="26">
    <w:abstractNumId w:val="12"/>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CyMDcyNjcxNbA0MTZW0lEKTi0uzszPAykwqQUAsJYKXiwAAAA="/>
  </w:docVars>
  <w:rsids>
    <w:rsidRoot w:val="003622E4"/>
    <w:rsid w:val="0000095F"/>
    <w:rsid w:val="00013837"/>
    <w:rsid w:val="000A1D65"/>
    <w:rsid w:val="000E215E"/>
    <w:rsid w:val="001C2753"/>
    <w:rsid w:val="001E2DB6"/>
    <w:rsid w:val="001F3B0B"/>
    <w:rsid w:val="002372AD"/>
    <w:rsid w:val="00271569"/>
    <w:rsid w:val="002B110F"/>
    <w:rsid w:val="002B6C8C"/>
    <w:rsid w:val="00327E8B"/>
    <w:rsid w:val="003622E4"/>
    <w:rsid w:val="003B2088"/>
    <w:rsid w:val="003C6020"/>
    <w:rsid w:val="003D7FAB"/>
    <w:rsid w:val="003E5D61"/>
    <w:rsid w:val="00417B95"/>
    <w:rsid w:val="0046478E"/>
    <w:rsid w:val="004D05F5"/>
    <w:rsid w:val="004E14D5"/>
    <w:rsid w:val="00563557"/>
    <w:rsid w:val="00582119"/>
    <w:rsid w:val="005A77CC"/>
    <w:rsid w:val="007200CE"/>
    <w:rsid w:val="00791A18"/>
    <w:rsid w:val="00854254"/>
    <w:rsid w:val="008F0F76"/>
    <w:rsid w:val="0091030F"/>
    <w:rsid w:val="00A14F83"/>
    <w:rsid w:val="00A60F44"/>
    <w:rsid w:val="00AA28D9"/>
    <w:rsid w:val="00AC2422"/>
    <w:rsid w:val="00AC61A0"/>
    <w:rsid w:val="00BF4D6F"/>
    <w:rsid w:val="00CC134F"/>
    <w:rsid w:val="00CF3C7E"/>
    <w:rsid w:val="00D152BF"/>
    <w:rsid w:val="00D366C4"/>
    <w:rsid w:val="00D47914"/>
    <w:rsid w:val="00E30A0B"/>
    <w:rsid w:val="00EB0EA3"/>
    <w:rsid w:val="00F86C7A"/>
    <w:rsid w:val="00F9101C"/>
    <w:rsid w:val="00F94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548488"/>
  <w15:docId w15:val="{A07AA1D9-53D7-4038-81B8-7AEF26A86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496"/>
      <w:jc w:val="center"/>
      <w:outlineLvl w:val="0"/>
    </w:pPr>
    <w:rPr>
      <w:sz w:val="132"/>
      <w:szCs w:val="132"/>
    </w:rPr>
  </w:style>
  <w:style w:type="paragraph" w:styleId="Heading2">
    <w:name w:val="heading 2"/>
    <w:basedOn w:val="Normal"/>
    <w:uiPriority w:val="9"/>
    <w:unhideWhenUsed/>
    <w:qFormat/>
    <w:pPr>
      <w:spacing w:line="967" w:lineRule="exact"/>
      <w:ind w:left="496" w:right="410"/>
      <w:jc w:val="center"/>
      <w:outlineLvl w:val="1"/>
    </w:pPr>
    <w:rPr>
      <w:rFonts w:ascii="Calibri Light" w:eastAsia="Calibri Light" w:hAnsi="Calibri Light" w:cs="Calibri Light"/>
      <w:sz w:val="88"/>
      <w:szCs w:val="88"/>
    </w:rPr>
  </w:style>
  <w:style w:type="paragraph" w:styleId="Heading3">
    <w:name w:val="heading 3"/>
    <w:basedOn w:val="Normal"/>
    <w:uiPriority w:val="9"/>
    <w:unhideWhenUsed/>
    <w:qFormat/>
    <w:pPr>
      <w:spacing w:line="834" w:lineRule="exact"/>
      <w:ind w:left="586"/>
      <w:outlineLvl w:val="2"/>
    </w:pPr>
    <w:rPr>
      <w:sz w:val="72"/>
      <w:szCs w:val="72"/>
    </w:rPr>
  </w:style>
  <w:style w:type="paragraph" w:styleId="Heading4">
    <w:name w:val="heading 4"/>
    <w:basedOn w:val="Normal"/>
    <w:uiPriority w:val="9"/>
    <w:unhideWhenUsed/>
    <w:qFormat/>
    <w:pPr>
      <w:spacing w:line="691" w:lineRule="exact"/>
      <w:ind w:left="120"/>
      <w:outlineLvl w:val="3"/>
    </w:pPr>
    <w:rPr>
      <w:b/>
      <w:bCs/>
      <w:sz w:val="60"/>
      <w:szCs w:val="60"/>
    </w:rPr>
  </w:style>
  <w:style w:type="paragraph" w:styleId="Heading5">
    <w:name w:val="heading 5"/>
    <w:basedOn w:val="Normal"/>
    <w:uiPriority w:val="9"/>
    <w:unhideWhenUsed/>
    <w:qFormat/>
    <w:pPr>
      <w:spacing w:line="670" w:lineRule="exact"/>
      <w:ind w:left="496" w:right="417"/>
      <w:jc w:val="center"/>
      <w:outlineLvl w:val="4"/>
    </w:pPr>
    <w:rPr>
      <w:b/>
      <w:bCs/>
      <w:sz w:val="56"/>
      <w:szCs w:val="56"/>
    </w:rPr>
  </w:style>
  <w:style w:type="paragraph" w:styleId="Heading6">
    <w:name w:val="heading 6"/>
    <w:basedOn w:val="Normal"/>
    <w:uiPriority w:val="9"/>
    <w:unhideWhenUsed/>
    <w:qFormat/>
    <w:pPr>
      <w:spacing w:before="172"/>
      <w:ind w:left="496"/>
      <w:outlineLvl w:val="5"/>
    </w:pPr>
    <w:rPr>
      <w:b/>
      <w:bCs/>
      <w:sz w:val="48"/>
      <w:szCs w:val="48"/>
    </w:rPr>
  </w:style>
  <w:style w:type="paragraph" w:styleId="Heading7">
    <w:name w:val="heading 7"/>
    <w:basedOn w:val="Normal"/>
    <w:uiPriority w:val="1"/>
    <w:qFormat/>
    <w:pPr>
      <w:ind w:left="109"/>
      <w:outlineLvl w:val="6"/>
    </w:pPr>
    <w:rPr>
      <w:b/>
      <w:bCs/>
      <w:sz w:val="44"/>
      <w:szCs w:val="44"/>
    </w:rPr>
  </w:style>
  <w:style w:type="paragraph" w:styleId="Heading8">
    <w:name w:val="heading 8"/>
    <w:basedOn w:val="Normal"/>
    <w:uiPriority w:val="1"/>
    <w:qFormat/>
    <w:pPr>
      <w:spacing w:line="487" w:lineRule="exact"/>
      <w:ind w:left="120"/>
      <w:outlineLvl w:val="7"/>
    </w:pPr>
    <w:rPr>
      <w:sz w:val="40"/>
      <w:szCs w:val="40"/>
    </w:rPr>
  </w:style>
  <w:style w:type="paragraph" w:styleId="Heading9">
    <w:name w:val="heading 9"/>
    <w:basedOn w:val="Normal"/>
    <w:uiPriority w:val="1"/>
    <w:qFormat/>
    <w:pPr>
      <w:outlineLvl w:val="8"/>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A77CC"/>
    <w:pPr>
      <w:tabs>
        <w:tab w:val="center" w:pos="4680"/>
        <w:tab w:val="right" w:pos="9360"/>
      </w:tabs>
    </w:pPr>
  </w:style>
  <w:style w:type="character" w:customStyle="1" w:styleId="HeaderChar">
    <w:name w:val="Header Char"/>
    <w:basedOn w:val="DefaultParagraphFont"/>
    <w:link w:val="Header"/>
    <w:uiPriority w:val="99"/>
    <w:rsid w:val="005A77CC"/>
    <w:rPr>
      <w:rFonts w:ascii="Calibri" w:eastAsia="Calibri" w:hAnsi="Calibri" w:cs="Calibri"/>
    </w:rPr>
  </w:style>
  <w:style w:type="paragraph" w:styleId="Footer">
    <w:name w:val="footer"/>
    <w:basedOn w:val="Normal"/>
    <w:link w:val="FooterChar"/>
    <w:uiPriority w:val="99"/>
    <w:unhideWhenUsed/>
    <w:rsid w:val="005A77CC"/>
    <w:pPr>
      <w:tabs>
        <w:tab w:val="center" w:pos="4680"/>
        <w:tab w:val="right" w:pos="9360"/>
      </w:tabs>
    </w:pPr>
  </w:style>
  <w:style w:type="character" w:customStyle="1" w:styleId="FooterChar">
    <w:name w:val="Footer Char"/>
    <w:basedOn w:val="DefaultParagraphFont"/>
    <w:link w:val="Footer"/>
    <w:uiPriority w:val="99"/>
    <w:rsid w:val="005A77CC"/>
    <w:rPr>
      <w:rFonts w:ascii="Calibri" w:eastAsia="Calibri" w:hAnsi="Calibri" w:cs="Calibri"/>
    </w:rPr>
  </w:style>
  <w:style w:type="paragraph" w:styleId="BalloonText">
    <w:name w:val="Balloon Text"/>
    <w:basedOn w:val="Normal"/>
    <w:link w:val="BalloonTextChar"/>
    <w:uiPriority w:val="99"/>
    <w:semiHidden/>
    <w:unhideWhenUsed/>
    <w:rsid w:val="001F3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B0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intervalworl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tervalwor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71535-7CF1-49E3-B783-5A5807961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3533</Words>
  <Characters>20141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Gold Point Issue</vt:lpstr>
    </vt:vector>
  </TitlesOfParts>
  <Company/>
  <LinksUpToDate>false</LinksUpToDate>
  <CharactersWithSpaces>23627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 Point Issue</dc:title>
  <dc:creator>Lindsay Reinwand</dc:creator>
  <cp:lastModifiedBy>Peggy Helfrich</cp:lastModifiedBy>
  <cp:revision>2</cp:revision>
  <cp:lastPrinted>2020-11-18T16:33:00Z</cp:lastPrinted>
  <dcterms:created xsi:type="dcterms:W3CDTF">2020-11-23T22:55:00Z</dcterms:created>
  <dcterms:modified xsi:type="dcterms:W3CDTF">2020-11-23T22:55:00Z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2020-10-21T00:00:00Z</vt:filetime>
  </property>
  <property fmtid="{D5CDD505-2E9C-101B-9397-08002B2CF9AE}" pid="3" name="Creator">
    <vt:lpwstr>Acrobat PDFMaker 20 for Word</vt:lpwstr>
  </property>
  <property fmtid="{D5CDD505-2E9C-101B-9397-08002B2CF9AE}" pid="4" name="LastSaved">
    <vt:filetime>2020-10-27T00:00:00Z</vt:filetime>
  </property>
</Properties>
</file>